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E755B" w14:textId="77777777" w:rsidR="007C415D" w:rsidRDefault="007C415D">
      <w:pPr>
        <w:pStyle w:val="Standard"/>
      </w:pPr>
    </w:p>
    <w:p w14:paraId="1208DBCF" w14:textId="77777777" w:rsidR="007C415D" w:rsidRDefault="00784DCB">
      <w:pPr>
        <w:pStyle w:val="Standard"/>
        <w:rPr>
          <w:rFonts w:ascii="Arial" w:hAnsi="Arial"/>
        </w:rPr>
      </w:pPr>
      <w:r>
        <w:rPr>
          <w:rFonts w:ascii="Arial" w:hAnsi="Arial"/>
        </w:rPr>
        <w:br/>
      </w:r>
    </w:p>
    <w:p w14:paraId="78E54D11" w14:textId="77777777" w:rsidR="007C415D" w:rsidRDefault="007C415D">
      <w:pPr>
        <w:pStyle w:val="Standard"/>
        <w:rPr>
          <w:rFonts w:ascii="Arial" w:hAnsi="Arial"/>
        </w:rPr>
      </w:pPr>
    </w:p>
    <w:p w14:paraId="0FCA8036" w14:textId="77777777" w:rsidR="007C415D" w:rsidRDefault="007C415D">
      <w:pPr>
        <w:pStyle w:val="Standard"/>
        <w:rPr>
          <w:rFonts w:ascii="Arial" w:hAnsi="Arial"/>
        </w:rPr>
      </w:pPr>
    </w:p>
    <w:p w14:paraId="66A554FB" w14:textId="77777777" w:rsidR="007C415D" w:rsidRDefault="007C415D">
      <w:pPr>
        <w:pStyle w:val="Standard"/>
        <w:rPr>
          <w:rFonts w:ascii="Arial" w:hAnsi="Arial"/>
        </w:rPr>
      </w:pPr>
    </w:p>
    <w:p w14:paraId="6FBA1851" w14:textId="77777777" w:rsidR="007C415D" w:rsidRDefault="007C415D">
      <w:pPr>
        <w:pStyle w:val="Standard"/>
        <w:rPr>
          <w:rFonts w:ascii="Arial" w:hAnsi="Arial"/>
        </w:rPr>
      </w:pPr>
    </w:p>
    <w:p w14:paraId="6661BF97" w14:textId="77777777" w:rsidR="007C415D" w:rsidRDefault="007C415D">
      <w:pPr>
        <w:pStyle w:val="Standard"/>
        <w:rPr>
          <w:rFonts w:ascii="Arial" w:hAnsi="Arial"/>
        </w:rPr>
      </w:pPr>
    </w:p>
    <w:p w14:paraId="4EFFFEBD" w14:textId="77777777" w:rsidR="007C415D" w:rsidRDefault="007C415D">
      <w:pPr>
        <w:pStyle w:val="Standard"/>
        <w:jc w:val="center"/>
        <w:rPr>
          <w:rFonts w:ascii="Arial" w:hAnsi="Arial"/>
        </w:rPr>
      </w:pPr>
    </w:p>
    <w:p w14:paraId="4DDC6E4D" w14:textId="77777777" w:rsidR="007C415D" w:rsidRPr="00A12EE7" w:rsidRDefault="00784DCB">
      <w:pPr>
        <w:pStyle w:val="Standard"/>
        <w:jc w:val="center"/>
        <w:rPr>
          <w:rFonts w:ascii="Gotham" w:hAnsi="Gotham"/>
          <w:b/>
          <w:bCs/>
          <w:color w:val="C00000"/>
          <w:sz w:val="72"/>
          <w:szCs w:val="72"/>
          <w:lang w:val="fr-CA"/>
        </w:rPr>
      </w:pPr>
      <w:r w:rsidRPr="00A12EE7">
        <w:rPr>
          <w:rFonts w:ascii="Gotham" w:hAnsi="Gotham"/>
          <w:b/>
          <w:bCs/>
          <w:color w:val="C00000"/>
          <w:sz w:val="72"/>
          <w:szCs w:val="72"/>
          <w:lang w:val="fr-CA"/>
        </w:rPr>
        <w:t>Parti libéral de l'Ontario</w:t>
      </w:r>
    </w:p>
    <w:p w14:paraId="1C80716B" w14:textId="099D985A" w:rsidR="007C415D" w:rsidRPr="00A12EE7" w:rsidRDefault="00784DCB">
      <w:pPr>
        <w:pStyle w:val="Standard"/>
        <w:jc w:val="center"/>
        <w:rPr>
          <w:rFonts w:ascii="Gotham" w:hAnsi="Gotham"/>
          <w:b/>
          <w:bCs/>
          <w:color w:val="C00000"/>
          <w:sz w:val="72"/>
          <w:szCs w:val="72"/>
          <w:lang w:val="fr-CA"/>
        </w:rPr>
      </w:pPr>
      <w:r w:rsidRPr="00A12EE7">
        <w:rPr>
          <w:rFonts w:ascii="Gotham" w:hAnsi="Gotham"/>
          <w:b/>
          <w:bCs/>
          <w:color w:val="C00000"/>
          <w:sz w:val="72"/>
          <w:szCs w:val="72"/>
          <w:lang w:val="fr-CA"/>
        </w:rPr>
        <w:t>Examen de l</w:t>
      </w:r>
      <w:r w:rsidR="00EC000D" w:rsidRPr="00A12EE7">
        <w:rPr>
          <w:rFonts w:ascii="Gotham" w:hAnsi="Gotham"/>
          <w:b/>
          <w:bCs/>
          <w:color w:val="C00000"/>
          <w:sz w:val="72"/>
          <w:szCs w:val="72"/>
          <w:lang w:val="fr-CA"/>
        </w:rPr>
        <w:t>a structure d</w:t>
      </w:r>
      <w:r w:rsidR="00E1775C">
        <w:rPr>
          <w:rFonts w:ascii="Gotham" w:hAnsi="Gotham"/>
          <w:b/>
          <w:bCs/>
          <w:color w:val="C00000"/>
          <w:sz w:val="72"/>
          <w:szCs w:val="72"/>
          <w:lang w:val="fr-CA"/>
        </w:rPr>
        <w:t>e</w:t>
      </w:r>
      <w:r w:rsidR="00EC000D" w:rsidRPr="00A12EE7">
        <w:rPr>
          <w:rFonts w:ascii="Gotham" w:hAnsi="Gotham"/>
          <w:b/>
          <w:bCs/>
          <w:color w:val="C00000"/>
          <w:sz w:val="72"/>
          <w:szCs w:val="72"/>
          <w:lang w:val="fr-CA"/>
        </w:rPr>
        <w:t xml:space="preserve"> l</w:t>
      </w:r>
      <w:r w:rsidRPr="00A12EE7">
        <w:rPr>
          <w:rFonts w:ascii="Gotham" w:hAnsi="Gotham"/>
          <w:b/>
          <w:bCs/>
          <w:color w:val="C00000"/>
          <w:sz w:val="72"/>
          <w:szCs w:val="72"/>
          <w:lang w:val="fr-CA"/>
        </w:rPr>
        <w:t>'adhésion</w:t>
      </w:r>
    </w:p>
    <w:p w14:paraId="068BC980" w14:textId="77777777" w:rsidR="007C415D" w:rsidRPr="00A12EE7" w:rsidRDefault="007C415D">
      <w:pPr>
        <w:pStyle w:val="Standard"/>
        <w:jc w:val="center"/>
        <w:rPr>
          <w:rFonts w:ascii="Gotham" w:hAnsi="Gotham"/>
          <w:lang w:val="fr-CA"/>
        </w:rPr>
      </w:pPr>
    </w:p>
    <w:p w14:paraId="3BBDECBF" w14:textId="727366BF" w:rsidR="007C415D" w:rsidRPr="00A12EE7" w:rsidRDefault="00784DCB">
      <w:pPr>
        <w:pStyle w:val="Standard"/>
        <w:jc w:val="center"/>
        <w:rPr>
          <w:rFonts w:ascii="Gotham" w:hAnsi="Gotham"/>
          <w:sz w:val="48"/>
          <w:szCs w:val="48"/>
          <w:lang w:val="fr-CA"/>
        </w:rPr>
      </w:pPr>
      <w:r w:rsidRPr="00A12EE7">
        <w:rPr>
          <w:rFonts w:ascii="Gotham" w:hAnsi="Gotham"/>
          <w:sz w:val="48"/>
          <w:szCs w:val="48"/>
          <w:lang w:val="fr-CA"/>
        </w:rPr>
        <w:t>Cahier de consultation d</w:t>
      </w:r>
      <w:r w:rsidR="00EC000D" w:rsidRPr="00A12EE7">
        <w:rPr>
          <w:rFonts w:ascii="Gotham" w:hAnsi="Gotham"/>
          <w:sz w:val="48"/>
          <w:szCs w:val="48"/>
          <w:lang w:val="fr-CA"/>
        </w:rPr>
        <w:t>es a</w:t>
      </w:r>
      <w:r w:rsidRPr="00A12EE7">
        <w:rPr>
          <w:rFonts w:ascii="Gotham" w:hAnsi="Gotham"/>
          <w:sz w:val="48"/>
          <w:szCs w:val="48"/>
          <w:lang w:val="fr-CA"/>
        </w:rPr>
        <w:t>ssociation</w:t>
      </w:r>
      <w:r w:rsidR="00EC000D" w:rsidRPr="00A12EE7">
        <w:rPr>
          <w:rFonts w:ascii="Gotham" w:hAnsi="Gotham"/>
          <w:sz w:val="48"/>
          <w:szCs w:val="48"/>
          <w:lang w:val="fr-CA"/>
        </w:rPr>
        <w:t>s</w:t>
      </w:r>
      <w:r w:rsidRPr="00A12EE7">
        <w:rPr>
          <w:rFonts w:ascii="Gotham" w:hAnsi="Gotham"/>
          <w:sz w:val="48"/>
          <w:szCs w:val="48"/>
          <w:lang w:val="fr-CA"/>
        </w:rPr>
        <w:t xml:space="preserve"> libérale</w:t>
      </w:r>
      <w:r w:rsidR="00EC000D" w:rsidRPr="00A12EE7">
        <w:rPr>
          <w:rFonts w:ascii="Gotham" w:hAnsi="Gotham"/>
          <w:sz w:val="48"/>
          <w:szCs w:val="48"/>
          <w:lang w:val="fr-CA"/>
        </w:rPr>
        <w:t>s</w:t>
      </w:r>
      <w:r w:rsidRPr="00A12EE7">
        <w:rPr>
          <w:rFonts w:ascii="Gotham" w:hAnsi="Gotham"/>
          <w:sz w:val="48"/>
          <w:szCs w:val="48"/>
          <w:lang w:val="fr-CA"/>
        </w:rPr>
        <w:t xml:space="preserve"> provinciale</w:t>
      </w:r>
      <w:r w:rsidR="00EC000D" w:rsidRPr="00A12EE7">
        <w:rPr>
          <w:rFonts w:ascii="Gotham" w:hAnsi="Gotham"/>
          <w:sz w:val="48"/>
          <w:szCs w:val="48"/>
          <w:lang w:val="fr-CA"/>
        </w:rPr>
        <w:t>s,</w:t>
      </w:r>
      <w:r w:rsidRPr="00A12EE7">
        <w:rPr>
          <w:rFonts w:ascii="Gotham" w:hAnsi="Gotham"/>
          <w:sz w:val="48"/>
          <w:szCs w:val="48"/>
          <w:lang w:val="fr-CA"/>
        </w:rPr>
        <w:t xml:space="preserve"> de</w:t>
      </w:r>
      <w:r w:rsidR="00EC000D" w:rsidRPr="00A12EE7">
        <w:rPr>
          <w:rFonts w:ascii="Gotham" w:hAnsi="Gotham"/>
          <w:sz w:val="48"/>
          <w:szCs w:val="48"/>
          <w:lang w:val="fr-CA"/>
        </w:rPr>
        <w:t>s</w:t>
      </w:r>
      <w:r w:rsidRPr="00A12EE7">
        <w:rPr>
          <w:rFonts w:ascii="Gotham" w:hAnsi="Gotham"/>
          <w:sz w:val="48"/>
          <w:szCs w:val="48"/>
          <w:lang w:val="fr-CA"/>
        </w:rPr>
        <w:t xml:space="preserve"> </w:t>
      </w:r>
      <w:r w:rsidR="00EC000D" w:rsidRPr="00A12EE7">
        <w:rPr>
          <w:rFonts w:ascii="Gotham" w:hAnsi="Gotham"/>
          <w:sz w:val="48"/>
          <w:szCs w:val="48"/>
          <w:lang w:val="fr-CA"/>
        </w:rPr>
        <w:t>c</w:t>
      </w:r>
      <w:r w:rsidRPr="00A12EE7">
        <w:rPr>
          <w:rFonts w:ascii="Gotham" w:hAnsi="Gotham"/>
          <w:sz w:val="48"/>
          <w:szCs w:val="48"/>
          <w:lang w:val="fr-CA"/>
        </w:rPr>
        <w:t>lub</w:t>
      </w:r>
      <w:r w:rsidR="00EC000D" w:rsidRPr="00A12EE7">
        <w:rPr>
          <w:rFonts w:ascii="Gotham" w:hAnsi="Gotham"/>
          <w:sz w:val="48"/>
          <w:szCs w:val="48"/>
          <w:lang w:val="fr-CA"/>
        </w:rPr>
        <w:t>s</w:t>
      </w:r>
      <w:r w:rsidRPr="00A12EE7">
        <w:rPr>
          <w:rFonts w:ascii="Gotham" w:hAnsi="Gotham"/>
          <w:sz w:val="48"/>
          <w:szCs w:val="48"/>
          <w:lang w:val="fr-CA"/>
        </w:rPr>
        <w:t xml:space="preserve"> </w:t>
      </w:r>
      <w:r w:rsidR="00EC000D" w:rsidRPr="00A12EE7">
        <w:rPr>
          <w:rFonts w:ascii="Gotham" w:hAnsi="Gotham"/>
          <w:sz w:val="48"/>
          <w:szCs w:val="48"/>
          <w:lang w:val="fr-CA"/>
        </w:rPr>
        <w:t>et</w:t>
      </w:r>
      <w:r w:rsidRPr="00A12EE7">
        <w:rPr>
          <w:rFonts w:ascii="Gotham" w:hAnsi="Gotham"/>
          <w:sz w:val="48"/>
          <w:szCs w:val="48"/>
          <w:lang w:val="fr-CA"/>
        </w:rPr>
        <w:t xml:space="preserve"> </w:t>
      </w:r>
      <w:r w:rsidR="00EC000D" w:rsidRPr="00A12EE7">
        <w:rPr>
          <w:rFonts w:ascii="Gotham" w:hAnsi="Gotham"/>
          <w:sz w:val="48"/>
          <w:szCs w:val="48"/>
          <w:lang w:val="fr-CA"/>
        </w:rPr>
        <w:t>des c</w:t>
      </w:r>
      <w:r w:rsidRPr="00A12EE7">
        <w:rPr>
          <w:rFonts w:ascii="Gotham" w:hAnsi="Gotham"/>
          <w:sz w:val="48"/>
          <w:szCs w:val="48"/>
          <w:lang w:val="fr-CA"/>
        </w:rPr>
        <w:t>ommissions</w:t>
      </w:r>
    </w:p>
    <w:p w14:paraId="00302C8A" w14:textId="77777777" w:rsidR="007C415D" w:rsidRPr="00A12EE7" w:rsidRDefault="007C415D">
      <w:pPr>
        <w:pStyle w:val="Standard"/>
        <w:jc w:val="center"/>
        <w:rPr>
          <w:rFonts w:ascii="Gotham" w:hAnsi="Gotham"/>
          <w:lang w:val="fr-CA"/>
        </w:rPr>
      </w:pPr>
    </w:p>
    <w:p w14:paraId="532952BE" w14:textId="77777777" w:rsidR="007C415D" w:rsidRPr="00A12EE7" w:rsidRDefault="007C415D">
      <w:pPr>
        <w:pStyle w:val="Standard"/>
        <w:jc w:val="center"/>
        <w:rPr>
          <w:rFonts w:ascii="Gotham" w:hAnsi="Gotham"/>
          <w:lang w:val="fr-CA"/>
        </w:rPr>
      </w:pPr>
    </w:p>
    <w:p w14:paraId="73582E18" w14:textId="77777777" w:rsidR="007C415D" w:rsidRPr="00A12EE7" w:rsidRDefault="00784DCB">
      <w:pPr>
        <w:pStyle w:val="Standard"/>
        <w:jc w:val="center"/>
        <w:rPr>
          <w:rFonts w:ascii="Gotham" w:hAnsi="Gotham"/>
          <w:sz w:val="32"/>
          <w:szCs w:val="32"/>
          <w:lang w:val="fr-CA"/>
        </w:rPr>
      </w:pPr>
      <w:r w:rsidRPr="00A12EE7">
        <w:rPr>
          <w:rFonts w:ascii="Gotham" w:hAnsi="Gotham"/>
          <w:sz w:val="32"/>
          <w:szCs w:val="32"/>
          <w:lang w:val="fr-CA"/>
        </w:rPr>
        <w:t>Avril 2020</w:t>
      </w:r>
    </w:p>
    <w:p w14:paraId="18ED4C9A" w14:textId="4B3AB013" w:rsidR="007C415D" w:rsidRPr="009A26BA" w:rsidRDefault="00A12EE7">
      <w:pPr>
        <w:pStyle w:val="Standard"/>
        <w:pageBreakBefore/>
        <w:rPr>
          <w:rFonts w:ascii="Arial" w:hAnsi="Arial"/>
          <w:lang w:val="fr-CA"/>
        </w:rPr>
      </w:pPr>
      <w:r w:rsidRPr="009A26BA">
        <w:rPr>
          <w:rFonts w:ascii="Arial" w:hAnsi="Arial"/>
          <w:lang w:val="fr-CA"/>
        </w:rPr>
        <w:lastRenderedPageBreak/>
        <w:t xml:space="preserve">Cher Président, </w:t>
      </w:r>
      <w:r w:rsidRPr="009A26BA">
        <w:rPr>
          <w:rFonts w:ascii="Arial" w:hAnsi="Arial"/>
          <w:lang w:val="fr-CA"/>
        </w:rPr>
        <w:br/>
      </w:r>
      <w:r w:rsidRPr="009A26BA">
        <w:rPr>
          <w:rFonts w:ascii="Arial" w:hAnsi="Arial"/>
          <w:lang w:val="fr-CA"/>
        </w:rPr>
        <w:br/>
        <w:t>Merci d'avoir pris le temps de participer à l'examen de l</w:t>
      </w:r>
      <w:r>
        <w:rPr>
          <w:rFonts w:ascii="Arial" w:hAnsi="Arial"/>
          <w:lang w:val="fr-CA"/>
        </w:rPr>
        <w:t>a structure de l</w:t>
      </w:r>
      <w:r w:rsidRPr="009A26BA">
        <w:rPr>
          <w:rFonts w:ascii="Arial" w:hAnsi="Arial"/>
          <w:lang w:val="fr-CA"/>
        </w:rPr>
        <w:t xml:space="preserve">'adhésion du Parti libéral de l'Ontario. En tant que secrétaire du Parti libéral de l'Ontario, j'ai été chargé de diriger ce processus de consultation et je suis impatient de m'entretenir avec les membres au sujet de l'avenir de notre parti au cours des prochaines semaines. </w:t>
      </w:r>
      <w:r w:rsidRPr="009A26BA">
        <w:rPr>
          <w:rFonts w:ascii="Arial" w:hAnsi="Arial"/>
          <w:lang w:val="fr-CA"/>
        </w:rPr>
        <w:br/>
      </w:r>
      <w:r w:rsidRPr="009A26BA">
        <w:rPr>
          <w:rFonts w:ascii="Arial" w:hAnsi="Arial"/>
          <w:lang w:val="fr-CA"/>
        </w:rPr>
        <w:br/>
        <w:t>En tant que dirigeant de votre circonscription</w:t>
      </w:r>
      <w:r>
        <w:rPr>
          <w:rFonts w:ascii="Arial" w:hAnsi="Arial"/>
          <w:lang w:val="fr-CA"/>
        </w:rPr>
        <w:t>, club ou commission</w:t>
      </w:r>
      <w:r w:rsidRPr="009A26BA">
        <w:rPr>
          <w:rFonts w:ascii="Arial" w:hAnsi="Arial"/>
          <w:lang w:val="fr-CA"/>
        </w:rPr>
        <w:t>, vos commentaires et les réponses de vos membres sont extrêmement importants pour ce processus. Je crois sincèrement que notre base compren</w:t>
      </w:r>
      <w:r>
        <w:rPr>
          <w:rFonts w:ascii="Arial" w:hAnsi="Arial"/>
          <w:lang w:val="fr-CA"/>
        </w:rPr>
        <w:t>ne</w:t>
      </w:r>
      <w:r w:rsidRPr="009A26BA">
        <w:rPr>
          <w:rFonts w:ascii="Arial" w:hAnsi="Arial"/>
          <w:lang w:val="fr-CA"/>
        </w:rPr>
        <w:t xml:space="preserve"> de première main ce qui est le mieux pour l'avenir du Parti libéral de l'Ontario, et c'est l'occasion pour vous de nous faire part de vos commentaires sur </w:t>
      </w:r>
      <w:r>
        <w:rPr>
          <w:rFonts w:ascii="Arial" w:hAnsi="Arial"/>
          <w:lang w:val="fr-CA"/>
        </w:rPr>
        <w:t>la structure de l’adhésion</w:t>
      </w:r>
      <w:r w:rsidRPr="009A26BA">
        <w:rPr>
          <w:rFonts w:ascii="Arial" w:hAnsi="Arial"/>
          <w:lang w:val="fr-CA"/>
        </w:rPr>
        <w:t xml:space="preserve">. </w:t>
      </w:r>
      <w:r w:rsidRPr="009A26BA">
        <w:rPr>
          <w:rFonts w:ascii="Arial" w:hAnsi="Arial"/>
          <w:lang w:val="fr-CA"/>
        </w:rPr>
        <w:br/>
      </w:r>
      <w:r w:rsidRPr="009A26BA">
        <w:rPr>
          <w:rFonts w:ascii="Arial" w:hAnsi="Arial"/>
          <w:lang w:val="fr-CA"/>
        </w:rPr>
        <w:br/>
        <w:t xml:space="preserve">Bien que les membres aient eu une première occasion de faire part de leurs commentaires par le biais de l'édition de mars de notre sondage auprès des partisans, il est également crucial que la voix de votre association ou club dans son ensemble soit prise en compte lorsque le Conseil exécutif examinera les réponses à cette consultation et envisagera des recommandations à long terme pour les changements liés à l'adhésion. </w:t>
      </w:r>
      <w:r w:rsidRPr="009A26BA">
        <w:rPr>
          <w:rFonts w:ascii="Arial" w:hAnsi="Arial"/>
          <w:lang w:val="fr-CA"/>
        </w:rPr>
        <w:br/>
      </w:r>
      <w:r w:rsidRPr="009A26BA">
        <w:rPr>
          <w:rFonts w:ascii="Arial" w:hAnsi="Arial"/>
          <w:lang w:val="fr-CA"/>
        </w:rPr>
        <w:br/>
        <w:t>Grâce à ce document, votre association ou club local pourra donner son avis sur les sujets suivants</w:t>
      </w:r>
      <w:r w:rsidRPr="009A26BA">
        <w:rPr>
          <w:rFonts w:ascii="Arial" w:hAnsi="Arial"/>
          <w:lang w:val="fr-CA"/>
        </w:rPr>
        <w:br/>
      </w:r>
      <w:r w:rsidRPr="009A26BA">
        <w:rPr>
          <w:rFonts w:ascii="Arial" w:hAnsi="Arial"/>
          <w:lang w:val="fr-CA"/>
        </w:rPr>
        <w:br/>
        <w:t xml:space="preserve">Frais d'adhésion </w:t>
      </w:r>
      <w:r w:rsidRPr="009A26BA">
        <w:rPr>
          <w:rFonts w:ascii="Arial" w:hAnsi="Arial"/>
          <w:lang w:val="fr-CA"/>
        </w:rPr>
        <w:br/>
        <w:t xml:space="preserve">Structure de l'adhésion </w:t>
      </w:r>
      <w:r w:rsidRPr="009A26BA">
        <w:rPr>
          <w:rFonts w:ascii="Arial" w:hAnsi="Arial"/>
          <w:lang w:val="fr-CA"/>
        </w:rPr>
        <w:br/>
        <w:t>Prise de décision, participation et valeur</w:t>
      </w:r>
      <w:r w:rsidRPr="009A26BA">
        <w:rPr>
          <w:rFonts w:ascii="Arial" w:hAnsi="Arial"/>
          <w:lang w:val="fr-CA"/>
        </w:rPr>
        <w:br/>
        <w:t>Administration</w:t>
      </w:r>
      <w:r w:rsidRPr="009A26BA">
        <w:rPr>
          <w:rFonts w:ascii="Arial" w:hAnsi="Arial"/>
          <w:lang w:val="fr-CA"/>
        </w:rPr>
        <w:br/>
      </w:r>
      <w:r w:rsidRPr="009A26BA">
        <w:rPr>
          <w:rFonts w:ascii="Arial" w:hAnsi="Arial"/>
          <w:lang w:val="fr-CA"/>
        </w:rPr>
        <w:br/>
        <w:t xml:space="preserve">Chaque circonscription et chaque club est unique, mais nous partageons tous le désir commun de construire le parti le plus inclusif </w:t>
      </w:r>
      <w:r>
        <w:rPr>
          <w:rFonts w:ascii="Arial" w:hAnsi="Arial"/>
          <w:lang w:val="fr-CA"/>
        </w:rPr>
        <w:t xml:space="preserve">en </w:t>
      </w:r>
      <w:r w:rsidRPr="009A26BA">
        <w:rPr>
          <w:rFonts w:ascii="Arial" w:hAnsi="Arial"/>
          <w:lang w:val="fr-CA"/>
        </w:rPr>
        <w:t xml:space="preserve">politique canadienne. L'examen de l'adhésion de 2020 est une occasion importante de renforcer notre parti et de bâtir vers la victoire dans les années à venir. </w:t>
      </w:r>
      <w:r w:rsidRPr="009A26BA">
        <w:rPr>
          <w:rFonts w:ascii="Arial" w:hAnsi="Arial"/>
          <w:lang w:val="fr-CA"/>
        </w:rPr>
        <w:br/>
      </w:r>
      <w:r w:rsidRPr="009A26BA">
        <w:rPr>
          <w:rFonts w:ascii="Arial" w:hAnsi="Arial"/>
          <w:lang w:val="fr-CA"/>
        </w:rPr>
        <w:br/>
        <w:t xml:space="preserve">J'espère que votre association ou club pourra avoir une discussion </w:t>
      </w:r>
      <w:r>
        <w:rPr>
          <w:rFonts w:ascii="Arial" w:hAnsi="Arial"/>
          <w:lang w:val="fr-CA"/>
        </w:rPr>
        <w:t>rigoureuse</w:t>
      </w:r>
      <w:r w:rsidRPr="009A26BA">
        <w:rPr>
          <w:rFonts w:ascii="Arial" w:hAnsi="Arial"/>
          <w:lang w:val="fr-CA"/>
        </w:rPr>
        <w:t xml:space="preserve"> pendant que vous examinez ensemble cette brochure par courriel, téléphone ou vidéoconférence. Bien que nous ne puissions pas nous réunir en personne, il est essentiel que votre équipe locale vous fasse part de ses commentaires afin de construire un Parti libéral de l'Ontario meilleur, plus fort et plus moderne.  </w:t>
      </w:r>
      <w:r w:rsidRPr="009A26BA">
        <w:rPr>
          <w:rFonts w:ascii="Arial" w:hAnsi="Arial"/>
          <w:lang w:val="fr-CA"/>
        </w:rPr>
        <w:br/>
      </w:r>
      <w:r w:rsidRPr="009A26BA">
        <w:rPr>
          <w:rFonts w:ascii="Arial" w:hAnsi="Arial"/>
          <w:lang w:val="fr-CA"/>
        </w:rPr>
        <w:br/>
        <w:t>Sincères remerciements,</w:t>
      </w:r>
      <w:r w:rsidRPr="009A26BA">
        <w:rPr>
          <w:rFonts w:ascii="Arial" w:hAnsi="Arial"/>
          <w:lang w:val="fr-CA"/>
        </w:rPr>
        <w:br/>
      </w:r>
      <w:r w:rsidRPr="009A26BA">
        <w:rPr>
          <w:rFonts w:ascii="Arial" w:hAnsi="Arial"/>
          <w:lang w:val="fr-CA"/>
        </w:rPr>
        <w:br/>
      </w:r>
      <w:r w:rsidR="0006591E">
        <w:rPr>
          <w:rFonts w:ascii="Arial" w:hAnsi="Arial"/>
          <w:lang w:val="fr-CA"/>
        </w:rPr>
        <w:t xml:space="preserve">Ryan Singh, </w:t>
      </w:r>
      <w:r w:rsidRPr="009A26BA">
        <w:rPr>
          <w:rFonts w:ascii="Arial" w:hAnsi="Arial"/>
          <w:lang w:val="fr-CA"/>
        </w:rPr>
        <w:t xml:space="preserve">Secrétaire </w:t>
      </w:r>
      <w:r w:rsidRPr="009A26BA">
        <w:rPr>
          <w:rFonts w:ascii="Arial" w:hAnsi="Arial"/>
          <w:lang w:val="fr-CA"/>
        </w:rPr>
        <w:br/>
        <w:t>Parti libéral de l'Ontario</w:t>
      </w:r>
    </w:p>
    <w:p w14:paraId="62A0696A" w14:textId="77777777" w:rsidR="007C415D" w:rsidRPr="00A12EE7" w:rsidRDefault="00784DCB">
      <w:pPr>
        <w:pStyle w:val="Standard"/>
        <w:pageBreakBefore/>
        <w:rPr>
          <w:rFonts w:ascii="Arial" w:hAnsi="Arial"/>
          <w:b/>
          <w:bCs/>
          <w:sz w:val="28"/>
          <w:szCs w:val="28"/>
          <w:lang w:val="fr-CA"/>
        </w:rPr>
      </w:pPr>
      <w:r w:rsidRPr="00A12EE7">
        <w:rPr>
          <w:rFonts w:ascii="Arial" w:hAnsi="Arial"/>
          <w:b/>
          <w:bCs/>
          <w:sz w:val="28"/>
          <w:szCs w:val="28"/>
          <w:lang w:val="fr-CA"/>
        </w:rPr>
        <w:lastRenderedPageBreak/>
        <w:t>Objet</w:t>
      </w:r>
    </w:p>
    <w:p w14:paraId="3EF8ED8F" w14:textId="77777777" w:rsidR="007C415D" w:rsidRPr="009A26BA" w:rsidRDefault="007C415D">
      <w:pPr>
        <w:pStyle w:val="Standard"/>
        <w:rPr>
          <w:rFonts w:ascii="Arial" w:hAnsi="Arial"/>
          <w:lang w:val="fr-CA"/>
        </w:rPr>
      </w:pPr>
    </w:p>
    <w:p w14:paraId="6EBE6FEC" w14:textId="68CA1B2B" w:rsidR="007C415D" w:rsidRPr="009A26BA" w:rsidRDefault="00784DCB">
      <w:pPr>
        <w:pStyle w:val="Standard"/>
        <w:rPr>
          <w:rFonts w:ascii="Arial" w:hAnsi="Arial"/>
          <w:lang w:val="fr-CA"/>
        </w:rPr>
      </w:pPr>
      <w:r w:rsidRPr="009A26BA">
        <w:rPr>
          <w:rFonts w:ascii="Arial" w:hAnsi="Arial"/>
          <w:lang w:val="fr-CA"/>
        </w:rPr>
        <w:t>L'examen réguli</w:t>
      </w:r>
      <w:r w:rsidR="002B5A3F">
        <w:rPr>
          <w:rFonts w:ascii="Arial" w:hAnsi="Arial"/>
          <w:lang w:val="fr-CA"/>
        </w:rPr>
        <w:t>e</w:t>
      </w:r>
      <w:r w:rsidRPr="009A26BA">
        <w:rPr>
          <w:rFonts w:ascii="Arial" w:hAnsi="Arial"/>
          <w:lang w:val="fr-CA"/>
        </w:rPr>
        <w:t xml:space="preserve">r des principales fonctions du parti pour obtenir des avis et faire des recommandations est essentiel à la </w:t>
      </w:r>
      <w:r w:rsidR="002B5A3F">
        <w:rPr>
          <w:rFonts w:ascii="Arial" w:hAnsi="Arial"/>
          <w:lang w:val="fr-CA"/>
        </w:rPr>
        <w:t>vitalité</w:t>
      </w:r>
      <w:r w:rsidR="002B5A3F" w:rsidRPr="009A26BA">
        <w:rPr>
          <w:rFonts w:ascii="Arial" w:hAnsi="Arial"/>
          <w:lang w:val="fr-CA"/>
        </w:rPr>
        <w:t xml:space="preserve"> </w:t>
      </w:r>
      <w:r w:rsidRPr="009A26BA">
        <w:rPr>
          <w:rFonts w:ascii="Arial" w:hAnsi="Arial"/>
          <w:lang w:val="fr-CA"/>
        </w:rPr>
        <w:t xml:space="preserve">et au succès de notre mouvement. Nous sommes à un tournant de notre histoire - avec plus de 38 000 </w:t>
      </w:r>
      <w:r w:rsidR="002B5A3F">
        <w:rPr>
          <w:rFonts w:ascii="Arial" w:hAnsi="Arial"/>
          <w:lang w:val="fr-CA"/>
        </w:rPr>
        <w:t xml:space="preserve">partisants </w:t>
      </w:r>
      <w:r w:rsidRPr="009A26BA">
        <w:rPr>
          <w:rFonts w:ascii="Arial" w:hAnsi="Arial"/>
          <w:lang w:val="fr-CA"/>
        </w:rPr>
        <w:t>et un nouveau chef de parti, nous sommes bien placés pour insuffler de l'air frais dans la politique ontarienne.</w:t>
      </w:r>
    </w:p>
    <w:p w14:paraId="1AD89CEF" w14:textId="77777777" w:rsidR="007C415D" w:rsidRPr="009A26BA" w:rsidRDefault="007C415D">
      <w:pPr>
        <w:pStyle w:val="Standard"/>
        <w:rPr>
          <w:rFonts w:ascii="Arial" w:hAnsi="Arial"/>
          <w:lang w:val="fr-CA"/>
        </w:rPr>
      </w:pPr>
    </w:p>
    <w:p w14:paraId="03093B65" w14:textId="77777777" w:rsidR="007C415D" w:rsidRPr="009A26BA" w:rsidRDefault="00784DCB">
      <w:pPr>
        <w:pStyle w:val="Standard"/>
        <w:rPr>
          <w:rFonts w:ascii="Arial" w:hAnsi="Arial"/>
          <w:lang w:val="fr-CA"/>
        </w:rPr>
      </w:pPr>
      <w:r w:rsidRPr="009A26BA">
        <w:rPr>
          <w:rFonts w:ascii="Arial" w:hAnsi="Arial"/>
          <w:lang w:val="fr-CA"/>
        </w:rPr>
        <w:t>En revoyant la façon dont nous attirons, retenons et engageons les gens dans notre mouvement, nous pouvons continuer à faire avancer notre parti pour les années à venir. En veillant à établir des recommandations et des actions basées sur les perspectives des membres du parti, nous contribuerons à construire un Parti libéral de l'Ontario plus fort et plus inclusif.</w:t>
      </w:r>
    </w:p>
    <w:p w14:paraId="14383882" w14:textId="77777777" w:rsidR="007C415D" w:rsidRPr="009A26BA" w:rsidRDefault="007C415D">
      <w:pPr>
        <w:pStyle w:val="Standard"/>
        <w:rPr>
          <w:rFonts w:ascii="Arial" w:hAnsi="Arial"/>
          <w:lang w:val="fr-CA"/>
        </w:rPr>
      </w:pPr>
    </w:p>
    <w:p w14:paraId="4BDC8A27" w14:textId="77777777" w:rsidR="007C415D" w:rsidRPr="00A12EE7" w:rsidRDefault="00784DCB">
      <w:pPr>
        <w:pStyle w:val="Standard"/>
        <w:rPr>
          <w:rFonts w:ascii="Arial" w:hAnsi="Arial"/>
          <w:b/>
          <w:bCs/>
          <w:sz w:val="28"/>
          <w:szCs w:val="28"/>
          <w:lang w:val="fr-CA"/>
        </w:rPr>
      </w:pPr>
      <w:r w:rsidRPr="00A12EE7">
        <w:rPr>
          <w:rFonts w:ascii="Arial" w:hAnsi="Arial"/>
          <w:b/>
          <w:bCs/>
          <w:sz w:val="28"/>
          <w:szCs w:val="28"/>
          <w:lang w:val="fr-CA"/>
        </w:rPr>
        <w:t>Processus</w:t>
      </w:r>
    </w:p>
    <w:p w14:paraId="66ACCA1D" w14:textId="77777777" w:rsidR="007C415D" w:rsidRPr="009A26BA" w:rsidRDefault="007C415D">
      <w:pPr>
        <w:pStyle w:val="Standard"/>
        <w:rPr>
          <w:rFonts w:ascii="Arial" w:hAnsi="Arial"/>
          <w:lang w:val="fr-CA"/>
        </w:rPr>
      </w:pPr>
    </w:p>
    <w:p w14:paraId="0DD2B379" w14:textId="2C812AF2" w:rsidR="007C415D" w:rsidRPr="009A26BA" w:rsidRDefault="00784DCB">
      <w:pPr>
        <w:pStyle w:val="Standard"/>
        <w:rPr>
          <w:rFonts w:ascii="Arial" w:hAnsi="Arial"/>
          <w:lang w:val="fr-CA"/>
        </w:rPr>
      </w:pPr>
      <w:r w:rsidRPr="009A26BA">
        <w:rPr>
          <w:rFonts w:ascii="Arial" w:hAnsi="Arial"/>
          <w:lang w:val="fr-CA"/>
        </w:rPr>
        <w:t xml:space="preserve">Ce processus a pour but de garantir que les membres du parti aient plusieurs occasions de fournir des commentaires qui inspireront </w:t>
      </w:r>
      <w:r w:rsidR="00C43531">
        <w:rPr>
          <w:rFonts w:ascii="Arial" w:hAnsi="Arial"/>
          <w:lang w:val="fr-CA"/>
        </w:rPr>
        <w:t>le</w:t>
      </w:r>
      <w:r w:rsidRPr="009A26BA">
        <w:rPr>
          <w:rFonts w:ascii="Arial" w:hAnsi="Arial"/>
          <w:lang w:val="fr-CA"/>
        </w:rPr>
        <w:t xml:space="preserve"> Parti libéral de l'Ontario</w:t>
      </w:r>
      <w:r w:rsidR="00C43531">
        <w:rPr>
          <w:rFonts w:ascii="Arial" w:hAnsi="Arial"/>
          <w:lang w:val="fr-CA"/>
        </w:rPr>
        <w:t xml:space="preserve"> à l’avenir</w:t>
      </w:r>
      <w:r w:rsidRPr="009A26BA">
        <w:rPr>
          <w:rFonts w:ascii="Arial" w:hAnsi="Arial"/>
          <w:lang w:val="fr-CA"/>
        </w:rPr>
        <w:t>.</w:t>
      </w:r>
    </w:p>
    <w:p w14:paraId="673BE2E0" w14:textId="77777777" w:rsidR="007C415D" w:rsidRPr="009A26BA" w:rsidRDefault="007C415D">
      <w:pPr>
        <w:pStyle w:val="Standard"/>
        <w:rPr>
          <w:rFonts w:ascii="Arial" w:hAnsi="Arial"/>
          <w:lang w:val="fr-CA"/>
        </w:rPr>
      </w:pPr>
    </w:p>
    <w:p w14:paraId="7F7B94DF" w14:textId="77777777" w:rsidR="007C415D" w:rsidRPr="009A26BA" w:rsidRDefault="00784DCB">
      <w:pPr>
        <w:pStyle w:val="Standard"/>
        <w:rPr>
          <w:rFonts w:ascii="Arial" w:hAnsi="Arial"/>
          <w:lang w:val="fr-CA"/>
        </w:rPr>
      </w:pPr>
      <w:r w:rsidRPr="009A26BA">
        <w:rPr>
          <w:rFonts w:ascii="Arial" w:hAnsi="Arial"/>
          <w:lang w:val="fr-CA"/>
        </w:rPr>
        <w:t xml:space="preserve">Lorsque cet examen a été envisagé pour la première fois, un engagement a été pris d'organiser des réunions de consultation dans toute la province. Toutefois, compte tenu de la réalité dans laquelle nous nous trouvons aujourd'hui, le Parti libéral de l'Ontario mènera cette consultation sans aucune réunion en personne, en prenant des mesures pour protéger ses membres en leur offrant des possibilités de participation par téléphone et par Internet.  </w:t>
      </w:r>
    </w:p>
    <w:p w14:paraId="430B25A0" w14:textId="77777777" w:rsidR="007C415D" w:rsidRPr="009A26BA" w:rsidRDefault="007C415D">
      <w:pPr>
        <w:pStyle w:val="Standard"/>
        <w:rPr>
          <w:rFonts w:ascii="Arial" w:hAnsi="Arial"/>
          <w:lang w:val="fr-CA"/>
        </w:rPr>
      </w:pPr>
    </w:p>
    <w:p w14:paraId="1DAF3349" w14:textId="77777777" w:rsidR="007C415D" w:rsidRPr="00A12EE7" w:rsidRDefault="00784DCB">
      <w:pPr>
        <w:pStyle w:val="Standard"/>
        <w:rPr>
          <w:rFonts w:ascii="Arial" w:hAnsi="Arial"/>
          <w:b/>
          <w:bCs/>
          <w:lang w:val="fr-CA"/>
        </w:rPr>
      </w:pPr>
      <w:r w:rsidRPr="00A12EE7">
        <w:rPr>
          <w:rFonts w:ascii="Arial" w:hAnsi="Arial"/>
          <w:b/>
          <w:bCs/>
          <w:lang w:val="fr-CA"/>
        </w:rPr>
        <w:t>L'examen de l'adhésion de 2020 comporte cinq volets :</w:t>
      </w:r>
    </w:p>
    <w:p w14:paraId="654F27EC" w14:textId="77777777" w:rsidR="007C415D" w:rsidRPr="009A26BA" w:rsidRDefault="007C415D">
      <w:pPr>
        <w:pStyle w:val="Standard"/>
        <w:rPr>
          <w:rFonts w:ascii="Arial" w:hAnsi="Arial"/>
          <w:lang w:val="fr-CA"/>
        </w:rPr>
      </w:pPr>
    </w:p>
    <w:p w14:paraId="28BB6F9D" w14:textId="3E35DC97" w:rsidR="007C415D" w:rsidRPr="009A26BA" w:rsidRDefault="00784DCB">
      <w:pPr>
        <w:pStyle w:val="Standard"/>
        <w:rPr>
          <w:rFonts w:ascii="Arial" w:hAnsi="Arial"/>
          <w:lang w:val="fr-CA"/>
        </w:rPr>
      </w:pPr>
      <w:r w:rsidRPr="00A12EE7">
        <w:rPr>
          <w:rFonts w:ascii="Arial" w:hAnsi="Arial"/>
          <w:b/>
          <w:bCs/>
          <w:lang w:val="fr-CA"/>
        </w:rPr>
        <w:t xml:space="preserve">Sondage auprès des partisans </w:t>
      </w:r>
      <w:r w:rsidR="00C43531" w:rsidRPr="00A12EE7">
        <w:rPr>
          <w:rFonts w:ascii="Arial" w:hAnsi="Arial"/>
          <w:b/>
          <w:bCs/>
          <w:lang w:val="fr-CA"/>
        </w:rPr>
        <w:t>–</w:t>
      </w:r>
      <w:r w:rsidRPr="00A12EE7">
        <w:rPr>
          <w:rFonts w:ascii="Arial" w:hAnsi="Arial"/>
          <w:b/>
          <w:bCs/>
          <w:lang w:val="fr-CA"/>
        </w:rPr>
        <w:t xml:space="preserve"> </w:t>
      </w:r>
      <w:r w:rsidR="00C43531">
        <w:rPr>
          <w:rFonts w:ascii="Arial" w:hAnsi="Arial"/>
          <w:lang w:val="fr-CA"/>
        </w:rPr>
        <w:t>L</w:t>
      </w:r>
      <w:r w:rsidRPr="009A26BA">
        <w:rPr>
          <w:rFonts w:ascii="Arial" w:hAnsi="Arial"/>
          <w:lang w:val="fr-CA"/>
        </w:rPr>
        <w:t>e sondage de mars s'est concentré sur les questions liées à la réforme de l'adhésion. Les réponses à cette enquête fourniront des orientations sur les priorités des membres du parti. Le sondage s'est déroulé du dimanche 22 mars au dimanche 29 mars 2020.</w:t>
      </w:r>
    </w:p>
    <w:p w14:paraId="39B59C92" w14:textId="77777777" w:rsidR="007C415D" w:rsidRPr="009A26BA" w:rsidRDefault="007C415D">
      <w:pPr>
        <w:pStyle w:val="Standard"/>
        <w:rPr>
          <w:rFonts w:ascii="Arial" w:hAnsi="Arial"/>
          <w:lang w:val="fr-CA"/>
        </w:rPr>
      </w:pPr>
    </w:p>
    <w:p w14:paraId="07447245" w14:textId="335C5816" w:rsidR="007C415D" w:rsidRPr="009A26BA" w:rsidRDefault="00784DCB">
      <w:pPr>
        <w:pStyle w:val="Standard"/>
        <w:rPr>
          <w:rFonts w:ascii="Arial" w:hAnsi="Arial"/>
          <w:lang w:val="fr-CA"/>
        </w:rPr>
      </w:pPr>
      <w:r w:rsidRPr="00A12EE7">
        <w:rPr>
          <w:rFonts w:ascii="Arial" w:hAnsi="Arial"/>
          <w:b/>
          <w:bCs/>
          <w:lang w:val="fr-CA"/>
        </w:rPr>
        <w:t>Webinaire du président -</w:t>
      </w:r>
      <w:r w:rsidRPr="009A26BA">
        <w:rPr>
          <w:rFonts w:ascii="Arial" w:hAnsi="Arial"/>
          <w:lang w:val="fr-CA"/>
        </w:rPr>
        <w:t xml:space="preserve"> Le lundi 6 avril 2020, le président du Parti libéral de l'Ontario, Brian Johns, a tenu une conversation mensuelle avec les membres via un webinaire. C'était une nouvelle occasion pour les membres de prendre connaissance des résultats détaillés de l'enquête auprès des partisans.  </w:t>
      </w:r>
    </w:p>
    <w:p w14:paraId="67E083C0" w14:textId="77777777" w:rsidR="007C415D" w:rsidRPr="009A26BA" w:rsidRDefault="007C415D">
      <w:pPr>
        <w:pStyle w:val="Standard"/>
        <w:rPr>
          <w:rFonts w:ascii="Arial" w:hAnsi="Arial"/>
          <w:lang w:val="fr-CA"/>
        </w:rPr>
      </w:pPr>
    </w:p>
    <w:p w14:paraId="2B2B4FEB" w14:textId="7A5DEFF3" w:rsidR="007C415D" w:rsidRPr="009A26BA" w:rsidRDefault="00784DCB">
      <w:pPr>
        <w:pStyle w:val="Standard"/>
        <w:rPr>
          <w:rFonts w:ascii="Arial" w:hAnsi="Arial"/>
          <w:lang w:val="fr-CA"/>
        </w:rPr>
      </w:pPr>
      <w:r w:rsidRPr="00A12EE7">
        <w:rPr>
          <w:rFonts w:ascii="Arial" w:hAnsi="Arial"/>
          <w:b/>
          <w:bCs/>
          <w:lang w:val="fr-CA"/>
        </w:rPr>
        <w:t xml:space="preserve">Réunion téléconférence </w:t>
      </w:r>
      <w:r w:rsidR="00933525" w:rsidRPr="00A12EE7">
        <w:rPr>
          <w:rFonts w:ascii="Arial" w:hAnsi="Arial"/>
          <w:b/>
          <w:bCs/>
          <w:lang w:val="fr-CA"/>
        </w:rPr>
        <w:t xml:space="preserve">du chef </w:t>
      </w:r>
      <w:r w:rsidRPr="00A12EE7">
        <w:rPr>
          <w:rFonts w:ascii="Arial" w:hAnsi="Arial"/>
          <w:b/>
          <w:bCs/>
          <w:lang w:val="fr-CA"/>
        </w:rPr>
        <w:t xml:space="preserve">- </w:t>
      </w:r>
      <w:r w:rsidRPr="009A26BA">
        <w:rPr>
          <w:rFonts w:ascii="Arial" w:hAnsi="Arial"/>
          <w:lang w:val="fr-CA"/>
        </w:rPr>
        <w:t xml:space="preserve">Steven Del Duca participera à une conférence téléphonique avec le </w:t>
      </w:r>
      <w:r w:rsidR="00933525">
        <w:rPr>
          <w:rFonts w:ascii="Arial" w:hAnsi="Arial"/>
          <w:lang w:val="fr-CA"/>
        </w:rPr>
        <w:t>p</w:t>
      </w:r>
      <w:r w:rsidRPr="009A26BA">
        <w:rPr>
          <w:rFonts w:ascii="Arial" w:hAnsi="Arial"/>
          <w:lang w:val="fr-CA"/>
        </w:rPr>
        <w:t>résident Brian Johns le mardi 14 avril. Plus de détails sont disponibles sur le site ontarioliberal.ca/events.</w:t>
      </w:r>
    </w:p>
    <w:p w14:paraId="37A5A4D1" w14:textId="77777777" w:rsidR="007C415D" w:rsidRPr="009A26BA" w:rsidRDefault="007C415D">
      <w:pPr>
        <w:pStyle w:val="Standard"/>
        <w:rPr>
          <w:rFonts w:ascii="Arial" w:hAnsi="Arial"/>
          <w:lang w:val="fr-CA"/>
        </w:rPr>
      </w:pPr>
    </w:p>
    <w:p w14:paraId="68B0B379" w14:textId="00CB35B1" w:rsidR="007C415D" w:rsidRPr="009A26BA" w:rsidRDefault="00784DCB">
      <w:pPr>
        <w:pStyle w:val="Standard"/>
        <w:rPr>
          <w:rFonts w:ascii="Arial" w:hAnsi="Arial"/>
          <w:lang w:val="fr-CA"/>
        </w:rPr>
      </w:pPr>
      <w:r w:rsidRPr="00A12EE7">
        <w:rPr>
          <w:rFonts w:ascii="Arial" w:hAnsi="Arial"/>
          <w:b/>
          <w:bCs/>
          <w:lang w:val="fr-CA"/>
        </w:rPr>
        <w:t xml:space="preserve">Cahier de consultation - </w:t>
      </w:r>
      <w:r w:rsidRPr="009A26BA">
        <w:rPr>
          <w:rFonts w:ascii="Arial" w:hAnsi="Arial"/>
          <w:lang w:val="fr-CA"/>
        </w:rPr>
        <w:t xml:space="preserve">Ce cahier de consultation est un autre élément important de ce processus. Il permettra aux APL et aux clubs de collaborer localement et d'élaborer des </w:t>
      </w:r>
      <w:r w:rsidR="00933525">
        <w:rPr>
          <w:rFonts w:ascii="Arial" w:hAnsi="Arial"/>
          <w:lang w:val="fr-CA"/>
        </w:rPr>
        <w:t>recommandations</w:t>
      </w:r>
      <w:r w:rsidR="00933525" w:rsidRPr="009A26BA">
        <w:rPr>
          <w:rFonts w:ascii="Arial" w:hAnsi="Arial"/>
          <w:lang w:val="fr-CA"/>
        </w:rPr>
        <w:t xml:space="preserve"> </w:t>
      </w:r>
      <w:r w:rsidRPr="009A26BA">
        <w:rPr>
          <w:rFonts w:ascii="Arial" w:hAnsi="Arial"/>
          <w:lang w:val="fr-CA"/>
        </w:rPr>
        <w:t>qui reflètent vos priorités.</w:t>
      </w:r>
    </w:p>
    <w:p w14:paraId="5DE22915" w14:textId="77777777" w:rsidR="007C415D" w:rsidRPr="009A26BA" w:rsidRDefault="007C415D">
      <w:pPr>
        <w:pStyle w:val="Standard"/>
        <w:rPr>
          <w:rFonts w:ascii="Arial" w:hAnsi="Arial"/>
          <w:lang w:val="fr-CA"/>
        </w:rPr>
      </w:pPr>
    </w:p>
    <w:p w14:paraId="484EFBB2" w14:textId="7AF87CB0" w:rsidR="007C415D" w:rsidRPr="009A26BA" w:rsidRDefault="00784DCB">
      <w:pPr>
        <w:pStyle w:val="Standard"/>
        <w:rPr>
          <w:rFonts w:ascii="Arial" w:hAnsi="Arial"/>
          <w:lang w:val="fr-CA"/>
        </w:rPr>
      </w:pPr>
      <w:r w:rsidRPr="00A12EE7">
        <w:rPr>
          <w:rFonts w:ascii="Arial" w:hAnsi="Arial"/>
          <w:b/>
          <w:bCs/>
          <w:lang w:val="fr-CA"/>
        </w:rPr>
        <w:lastRenderedPageBreak/>
        <w:t>Réunions de consultation régionales -</w:t>
      </w:r>
      <w:r w:rsidRPr="009A26BA">
        <w:rPr>
          <w:rFonts w:ascii="Arial" w:hAnsi="Arial"/>
          <w:lang w:val="fr-CA"/>
        </w:rPr>
        <w:t xml:space="preserve"> Organisées par webinaire, les membres de chaque région auront l'occasion de participer et d'élaborer des recommandations sur l'adhésion. La Commission libérale des femmes de l'Ontario (</w:t>
      </w:r>
      <w:r w:rsidR="00933525">
        <w:rPr>
          <w:rFonts w:ascii="Arial" w:hAnsi="Arial"/>
          <w:lang w:val="fr-CA"/>
        </w:rPr>
        <w:t>CLFO</w:t>
      </w:r>
      <w:r w:rsidRPr="009A26BA">
        <w:rPr>
          <w:rFonts w:ascii="Arial" w:hAnsi="Arial"/>
          <w:lang w:val="fr-CA"/>
        </w:rPr>
        <w:t>) les clubs des jeunes</w:t>
      </w:r>
      <w:r w:rsidR="00E179D3">
        <w:rPr>
          <w:rFonts w:ascii="Arial" w:hAnsi="Arial"/>
          <w:lang w:val="fr-CA"/>
        </w:rPr>
        <w:t xml:space="preserve"> libéraux de l’Ontario</w:t>
      </w:r>
      <w:r w:rsidRPr="009A26BA">
        <w:rPr>
          <w:rFonts w:ascii="Arial" w:hAnsi="Arial"/>
          <w:lang w:val="fr-CA"/>
        </w:rPr>
        <w:t xml:space="preserve"> (</w:t>
      </w:r>
      <w:r w:rsidR="00E179D3">
        <w:rPr>
          <w:rFonts w:ascii="Arial" w:hAnsi="Arial"/>
          <w:lang w:val="fr-CA"/>
        </w:rPr>
        <w:t>JLO</w:t>
      </w:r>
      <w:r w:rsidRPr="009A26BA">
        <w:rPr>
          <w:rFonts w:ascii="Arial" w:hAnsi="Arial"/>
          <w:lang w:val="fr-CA"/>
        </w:rPr>
        <w:t>) seront également consultés lors de sessions spécifiquement dédiées aux commissions.</w:t>
      </w:r>
    </w:p>
    <w:p w14:paraId="191AB92D" w14:textId="77777777" w:rsidR="007C415D" w:rsidRPr="00A12EE7" w:rsidRDefault="00784DCB">
      <w:pPr>
        <w:pStyle w:val="Standard"/>
        <w:pageBreakBefore/>
        <w:rPr>
          <w:rFonts w:ascii="Arial" w:hAnsi="Arial"/>
          <w:b/>
          <w:bCs/>
          <w:sz w:val="28"/>
          <w:szCs w:val="28"/>
          <w:lang w:val="fr-CA"/>
        </w:rPr>
      </w:pPr>
      <w:r w:rsidRPr="00A12EE7">
        <w:rPr>
          <w:rFonts w:ascii="Arial" w:hAnsi="Arial"/>
          <w:b/>
          <w:bCs/>
          <w:sz w:val="28"/>
          <w:szCs w:val="28"/>
          <w:lang w:val="fr-CA"/>
        </w:rPr>
        <w:lastRenderedPageBreak/>
        <w:t>Calendrier de la consultation des membres</w:t>
      </w:r>
    </w:p>
    <w:p w14:paraId="313EC133" w14:textId="77777777" w:rsidR="007C415D" w:rsidRPr="009A26BA" w:rsidRDefault="007C415D">
      <w:pPr>
        <w:pStyle w:val="Standard"/>
        <w:rPr>
          <w:rFonts w:ascii="Arial" w:hAnsi="Arial"/>
          <w:lang w:val="fr-CA"/>
        </w:rPr>
      </w:pPr>
    </w:p>
    <w:p w14:paraId="4F8690CD" w14:textId="3FC6704C" w:rsidR="007C415D" w:rsidRPr="00A12EE7" w:rsidRDefault="00784DCB">
      <w:pPr>
        <w:pStyle w:val="Standard"/>
        <w:rPr>
          <w:rFonts w:ascii="Arial" w:hAnsi="Arial"/>
          <w:b/>
          <w:bCs/>
          <w:lang w:val="fr-CA"/>
        </w:rPr>
      </w:pPr>
      <w:r w:rsidRPr="00A12EE7">
        <w:rPr>
          <w:rFonts w:ascii="Arial" w:hAnsi="Arial"/>
          <w:b/>
          <w:bCs/>
          <w:lang w:val="fr-CA"/>
        </w:rPr>
        <w:t>Dimanche 22-29 mars :</w:t>
      </w:r>
    </w:p>
    <w:p w14:paraId="786DE90D" w14:textId="29D4674F" w:rsidR="007C415D" w:rsidRPr="009A26BA" w:rsidRDefault="00784DCB">
      <w:pPr>
        <w:pStyle w:val="Standard"/>
        <w:rPr>
          <w:rFonts w:ascii="Arial" w:hAnsi="Arial"/>
          <w:lang w:val="fr-CA"/>
        </w:rPr>
      </w:pPr>
      <w:r w:rsidRPr="009A26BA">
        <w:rPr>
          <w:rFonts w:ascii="Arial" w:hAnsi="Arial"/>
          <w:lang w:val="fr-CA"/>
        </w:rPr>
        <w:t>10 h Sondage des partisans sur la révision de l'adhésion</w:t>
      </w:r>
    </w:p>
    <w:p w14:paraId="2B929D19" w14:textId="77777777" w:rsidR="007C415D" w:rsidRPr="009A26BA" w:rsidRDefault="007C415D">
      <w:pPr>
        <w:pStyle w:val="Standard"/>
        <w:rPr>
          <w:rFonts w:ascii="Arial" w:hAnsi="Arial"/>
          <w:lang w:val="fr-CA"/>
        </w:rPr>
      </w:pPr>
    </w:p>
    <w:p w14:paraId="32A187D9" w14:textId="77777777" w:rsidR="007C415D" w:rsidRPr="00A12EE7" w:rsidRDefault="00784DCB">
      <w:pPr>
        <w:pStyle w:val="Standard"/>
        <w:rPr>
          <w:rFonts w:ascii="Arial" w:hAnsi="Arial"/>
          <w:b/>
          <w:bCs/>
          <w:lang w:val="fr-CA"/>
        </w:rPr>
      </w:pPr>
      <w:r w:rsidRPr="00A12EE7">
        <w:rPr>
          <w:rFonts w:ascii="Arial" w:hAnsi="Arial"/>
          <w:b/>
          <w:bCs/>
          <w:lang w:val="fr-CA"/>
        </w:rPr>
        <w:t>Mardi 14 avril :</w:t>
      </w:r>
    </w:p>
    <w:p w14:paraId="79E55969" w14:textId="08748559" w:rsidR="007C415D" w:rsidRPr="009A26BA" w:rsidRDefault="00784DCB">
      <w:pPr>
        <w:pStyle w:val="Standard"/>
        <w:rPr>
          <w:rFonts w:ascii="Arial" w:hAnsi="Arial"/>
          <w:lang w:val="fr-CA"/>
        </w:rPr>
      </w:pPr>
      <w:r w:rsidRPr="009A26BA">
        <w:rPr>
          <w:rFonts w:ascii="Arial" w:hAnsi="Arial"/>
          <w:lang w:val="fr-CA"/>
        </w:rPr>
        <w:t>19</w:t>
      </w:r>
      <w:r w:rsidR="00E179D3">
        <w:rPr>
          <w:rFonts w:ascii="Arial" w:hAnsi="Arial"/>
          <w:lang w:val="fr-CA"/>
        </w:rPr>
        <w:t xml:space="preserve"> </w:t>
      </w:r>
      <w:r w:rsidRPr="009A26BA">
        <w:rPr>
          <w:rFonts w:ascii="Arial" w:hAnsi="Arial"/>
          <w:lang w:val="fr-CA"/>
        </w:rPr>
        <w:t>h</w:t>
      </w:r>
      <w:r w:rsidR="00E179D3">
        <w:rPr>
          <w:rFonts w:ascii="Arial" w:hAnsi="Arial"/>
          <w:lang w:val="fr-CA"/>
        </w:rPr>
        <w:t xml:space="preserve"> </w:t>
      </w:r>
      <w:r w:rsidRPr="009A26BA">
        <w:rPr>
          <w:rFonts w:ascii="Arial" w:hAnsi="Arial"/>
          <w:lang w:val="fr-CA"/>
        </w:rPr>
        <w:t>45 : Réunion téléphonique spécial avec le chef de file Steven Del Duca</w:t>
      </w:r>
    </w:p>
    <w:p w14:paraId="6EA3F938" w14:textId="77777777" w:rsidR="007C415D" w:rsidRPr="009A26BA" w:rsidRDefault="007C415D">
      <w:pPr>
        <w:pStyle w:val="Standard"/>
        <w:rPr>
          <w:rFonts w:ascii="Arial" w:hAnsi="Arial"/>
          <w:lang w:val="fr-CA"/>
        </w:rPr>
      </w:pPr>
    </w:p>
    <w:p w14:paraId="239CBEB9" w14:textId="77777777" w:rsidR="007C415D" w:rsidRPr="00A12EE7" w:rsidRDefault="00784DCB">
      <w:pPr>
        <w:pStyle w:val="Standard"/>
        <w:rPr>
          <w:rFonts w:ascii="Arial" w:hAnsi="Arial"/>
          <w:b/>
          <w:bCs/>
          <w:lang w:val="fr-CA"/>
        </w:rPr>
      </w:pPr>
      <w:r w:rsidRPr="00A12EE7">
        <w:rPr>
          <w:rFonts w:ascii="Arial" w:hAnsi="Arial"/>
          <w:b/>
          <w:bCs/>
          <w:lang w:val="fr-CA"/>
        </w:rPr>
        <w:t>Samedi 25 avril :</w:t>
      </w:r>
    </w:p>
    <w:p w14:paraId="4F4D8FE7" w14:textId="548C0B34" w:rsidR="007C415D" w:rsidRPr="009A26BA" w:rsidRDefault="00784DCB">
      <w:pPr>
        <w:pStyle w:val="Standard"/>
        <w:rPr>
          <w:rFonts w:ascii="Arial" w:hAnsi="Arial"/>
          <w:lang w:val="fr-CA"/>
        </w:rPr>
      </w:pPr>
      <w:r w:rsidRPr="009A26BA">
        <w:rPr>
          <w:rFonts w:ascii="Arial" w:hAnsi="Arial"/>
          <w:lang w:val="fr-CA"/>
        </w:rPr>
        <w:t>9 h Réunion de consultation régionale du Centre-Est</w:t>
      </w:r>
    </w:p>
    <w:p w14:paraId="6D9682CE" w14:textId="1B96AB00" w:rsidR="007C415D" w:rsidRPr="009A26BA" w:rsidRDefault="00784DCB">
      <w:pPr>
        <w:pStyle w:val="Standard"/>
        <w:rPr>
          <w:rFonts w:ascii="Arial" w:hAnsi="Arial"/>
          <w:lang w:val="fr-CA"/>
        </w:rPr>
      </w:pPr>
      <w:r w:rsidRPr="009A26BA">
        <w:rPr>
          <w:rFonts w:ascii="Arial" w:hAnsi="Arial"/>
          <w:lang w:val="fr-CA"/>
        </w:rPr>
        <w:t>13 h Réunion de consultation régionale du Centre-Sud</w:t>
      </w:r>
    </w:p>
    <w:p w14:paraId="42251CA3" w14:textId="77777777" w:rsidR="007C415D" w:rsidRPr="009A26BA" w:rsidRDefault="007C415D">
      <w:pPr>
        <w:pStyle w:val="Standard"/>
        <w:rPr>
          <w:rFonts w:ascii="Arial" w:hAnsi="Arial"/>
          <w:lang w:val="fr-CA"/>
        </w:rPr>
      </w:pPr>
    </w:p>
    <w:p w14:paraId="24C8602D" w14:textId="77777777" w:rsidR="007C415D" w:rsidRPr="00A12EE7" w:rsidRDefault="00784DCB">
      <w:pPr>
        <w:pStyle w:val="Standard"/>
        <w:rPr>
          <w:rFonts w:ascii="Arial" w:hAnsi="Arial"/>
          <w:b/>
          <w:bCs/>
          <w:lang w:val="fr-CA"/>
        </w:rPr>
      </w:pPr>
      <w:r w:rsidRPr="00A12EE7">
        <w:rPr>
          <w:rFonts w:ascii="Arial" w:hAnsi="Arial"/>
          <w:b/>
          <w:bCs/>
          <w:lang w:val="fr-CA"/>
        </w:rPr>
        <w:t>Dimanche 26 avril :</w:t>
      </w:r>
    </w:p>
    <w:p w14:paraId="361E5259" w14:textId="7E2AE20F" w:rsidR="007C415D" w:rsidRPr="009A26BA" w:rsidRDefault="00784DCB">
      <w:pPr>
        <w:pStyle w:val="Standard"/>
        <w:rPr>
          <w:rFonts w:ascii="Arial" w:hAnsi="Arial"/>
          <w:lang w:val="fr-CA"/>
        </w:rPr>
      </w:pPr>
      <w:r w:rsidRPr="009A26BA">
        <w:rPr>
          <w:rFonts w:ascii="Arial" w:hAnsi="Arial"/>
          <w:lang w:val="fr-CA"/>
        </w:rPr>
        <w:t>10 h Réunion de consultation régionale du Nord</w:t>
      </w:r>
    </w:p>
    <w:p w14:paraId="4449FC6B" w14:textId="4E2F4918" w:rsidR="007C415D" w:rsidRPr="009A26BA" w:rsidRDefault="00784DCB">
      <w:pPr>
        <w:pStyle w:val="Standard"/>
        <w:rPr>
          <w:rFonts w:ascii="Arial" w:hAnsi="Arial"/>
          <w:lang w:val="fr-CA"/>
        </w:rPr>
      </w:pPr>
      <w:r w:rsidRPr="009A26BA">
        <w:rPr>
          <w:rFonts w:ascii="Arial" w:hAnsi="Arial"/>
          <w:lang w:val="fr-CA"/>
        </w:rPr>
        <w:t>13 h Réunion de consultation régionale de Toronto (York/North York/Scarborough)</w:t>
      </w:r>
    </w:p>
    <w:p w14:paraId="656577C6" w14:textId="77777777" w:rsidR="007C415D" w:rsidRPr="009A26BA" w:rsidRDefault="007C415D">
      <w:pPr>
        <w:pStyle w:val="Standard"/>
        <w:rPr>
          <w:rFonts w:ascii="Arial" w:hAnsi="Arial"/>
          <w:lang w:val="fr-CA"/>
        </w:rPr>
      </w:pPr>
    </w:p>
    <w:p w14:paraId="00B0DE25" w14:textId="77777777" w:rsidR="007C415D" w:rsidRPr="00A12EE7" w:rsidRDefault="00784DCB">
      <w:pPr>
        <w:pStyle w:val="Standard"/>
        <w:rPr>
          <w:rFonts w:ascii="Arial" w:hAnsi="Arial"/>
          <w:b/>
          <w:bCs/>
          <w:lang w:val="fr-CA"/>
        </w:rPr>
      </w:pPr>
      <w:r w:rsidRPr="00A12EE7">
        <w:rPr>
          <w:rFonts w:ascii="Arial" w:hAnsi="Arial"/>
          <w:b/>
          <w:bCs/>
          <w:lang w:val="fr-CA"/>
        </w:rPr>
        <w:t>Samedi 2 mai :</w:t>
      </w:r>
    </w:p>
    <w:p w14:paraId="1C46E48C" w14:textId="0713EA13" w:rsidR="007C415D" w:rsidRPr="009A26BA" w:rsidRDefault="00784DCB">
      <w:pPr>
        <w:pStyle w:val="Standard"/>
        <w:rPr>
          <w:rFonts w:ascii="Arial" w:hAnsi="Arial"/>
          <w:lang w:val="fr-CA"/>
        </w:rPr>
      </w:pPr>
      <w:r w:rsidRPr="009A26BA">
        <w:rPr>
          <w:rFonts w:ascii="Arial" w:hAnsi="Arial"/>
          <w:lang w:val="fr-CA"/>
        </w:rPr>
        <w:t>9 h Réunion de consultation régionale du Sud-Ouest</w:t>
      </w:r>
    </w:p>
    <w:p w14:paraId="66BA7DB0" w14:textId="220791E7" w:rsidR="007C415D" w:rsidRPr="009A26BA" w:rsidRDefault="00784DCB">
      <w:pPr>
        <w:pStyle w:val="Standard"/>
        <w:rPr>
          <w:rFonts w:ascii="Arial" w:hAnsi="Arial"/>
          <w:lang w:val="fr-CA"/>
        </w:rPr>
      </w:pPr>
      <w:r w:rsidRPr="009A26BA">
        <w:rPr>
          <w:rFonts w:ascii="Arial" w:hAnsi="Arial"/>
          <w:lang w:val="fr-CA"/>
        </w:rPr>
        <w:t>13 h Réunion de consultation régionale du Centre-Ouest</w:t>
      </w:r>
    </w:p>
    <w:p w14:paraId="1B74C270" w14:textId="77777777" w:rsidR="007C415D" w:rsidRPr="009A26BA" w:rsidRDefault="007C415D">
      <w:pPr>
        <w:pStyle w:val="Standard"/>
        <w:rPr>
          <w:rFonts w:ascii="Arial" w:hAnsi="Arial"/>
          <w:lang w:val="fr-CA"/>
        </w:rPr>
      </w:pPr>
    </w:p>
    <w:p w14:paraId="6953F749" w14:textId="77777777" w:rsidR="007C415D" w:rsidRPr="00A12EE7" w:rsidRDefault="00784DCB">
      <w:pPr>
        <w:pStyle w:val="Standard"/>
        <w:rPr>
          <w:rFonts w:ascii="Arial" w:hAnsi="Arial"/>
          <w:b/>
          <w:bCs/>
          <w:lang w:val="fr-CA"/>
        </w:rPr>
      </w:pPr>
      <w:r w:rsidRPr="00A12EE7">
        <w:rPr>
          <w:rFonts w:ascii="Arial" w:hAnsi="Arial"/>
          <w:b/>
          <w:bCs/>
          <w:lang w:val="fr-CA"/>
        </w:rPr>
        <w:t>Dimanche 3 mai :</w:t>
      </w:r>
    </w:p>
    <w:p w14:paraId="554298FD" w14:textId="7B55A159" w:rsidR="007C415D" w:rsidRPr="009A26BA" w:rsidRDefault="00784DCB">
      <w:pPr>
        <w:pStyle w:val="Standard"/>
        <w:rPr>
          <w:rFonts w:ascii="Arial" w:hAnsi="Arial"/>
          <w:lang w:val="fr-CA"/>
        </w:rPr>
      </w:pPr>
      <w:r w:rsidRPr="009A26BA">
        <w:rPr>
          <w:rFonts w:ascii="Arial" w:hAnsi="Arial"/>
          <w:lang w:val="fr-CA"/>
        </w:rPr>
        <w:t xml:space="preserve">9 h </w:t>
      </w:r>
      <w:r w:rsidR="003E4855">
        <w:rPr>
          <w:rFonts w:ascii="Arial" w:hAnsi="Arial"/>
          <w:lang w:val="fr-CA"/>
        </w:rPr>
        <w:t>0</w:t>
      </w:r>
      <w:bookmarkStart w:id="0" w:name="_GoBack"/>
      <w:bookmarkEnd w:id="0"/>
      <w:r w:rsidRPr="009A26BA">
        <w:rPr>
          <w:rFonts w:ascii="Arial" w:hAnsi="Arial"/>
          <w:lang w:val="fr-CA"/>
        </w:rPr>
        <w:t>0 Réunion de consultation de la Commission libérale des femmes de l'Ontario</w:t>
      </w:r>
    </w:p>
    <w:p w14:paraId="76F40A35" w14:textId="17750AD6" w:rsidR="007C415D" w:rsidRPr="009A26BA" w:rsidRDefault="00784DCB">
      <w:pPr>
        <w:pStyle w:val="Standard"/>
        <w:rPr>
          <w:rFonts w:ascii="Arial" w:hAnsi="Arial"/>
          <w:lang w:val="fr-CA"/>
        </w:rPr>
      </w:pPr>
      <w:r w:rsidRPr="009A26BA">
        <w:rPr>
          <w:rFonts w:ascii="Arial" w:hAnsi="Arial"/>
          <w:lang w:val="fr-CA"/>
        </w:rPr>
        <w:t>11 h Réunion de consultation des jeunes libéraux de l'Ontario</w:t>
      </w:r>
    </w:p>
    <w:p w14:paraId="0B388D77" w14:textId="002D64E6" w:rsidR="007C415D" w:rsidRPr="009A26BA" w:rsidRDefault="00784DCB">
      <w:pPr>
        <w:pStyle w:val="Standard"/>
        <w:rPr>
          <w:rFonts w:ascii="Arial" w:hAnsi="Arial"/>
          <w:lang w:val="fr-CA"/>
        </w:rPr>
      </w:pPr>
      <w:r w:rsidRPr="009A26BA">
        <w:rPr>
          <w:rFonts w:ascii="Arial" w:hAnsi="Arial"/>
          <w:lang w:val="fr-CA"/>
        </w:rPr>
        <w:t>13 h Réunion de consultation régionale du Centre-Nord</w:t>
      </w:r>
    </w:p>
    <w:p w14:paraId="1397CB9A" w14:textId="77777777" w:rsidR="007C415D" w:rsidRPr="009A26BA" w:rsidRDefault="007C415D">
      <w:pPr>
        <w:pStyle w:val="Standard"/>
        <w:rPr>
          <w:rFonts w:ascii="Arial" w:hAnsi="Arial"/>
          <w:lang w:val="fr-CA"/>
        </w:rPr>
      </w:pPr>
    </w:p>
    <w:p w14:paraId="416A7D5B" w14:textId="77777777" w:rsidR="007C415D" w:rsidRPr="00A12EE7" w:rsidRDefault="00784DCB">
      <w:pPr>
        <w:pStyle w:val="Standard"/>
        <w:rPr>
          <w:rFonts w:ascii="Arial" w:hAnsi="Arial"/>
          <w:b/>
          <w:bCs/>
          <w:lang w:val="fr-CA"/>
        </w:rPr>
      </w:pPr>
      <w:r w:rsidRPr="00A12EE7">
        <w:rPr>
          <w:rFonts w:ascii="Arial" w:hAnsi="Arial"/>
          <w:b/>
          <w:bCs/>
          <w:lang w:val="fr-CA"/>
        </w:rPr>
        <w:t>Samedi 9 mai :</w:t>
      </w:r>
    </w:p>
    <w:p w14:paraId="2D57DE8E" w14:textId="68848506" w:rsidR="007C415D" w:rsidRPr="009A26BA" w:rsidRDefault="00784DCB">
      <w:pPr>
        <w:pStyle w:val="Standard"/>
        <w:rPr>
          <w:rFonts w:ascii="Arial" w:hAnsi="Arial"/>
          <w:lang w:val="fr-CA"/>
        </w:rPr>
      </w:pPr>
      <w:r w:rsidRPr="009A26BA">
        <w:rPr>
          <w:rFonts w:ascii="Arial" w:hAnsi="Arial"/>
          <w:lang w:val="fr-CA"/>
        </w:rPr>
        <w:t>9 h Réunion de consultation régionale à Toronto (Etobicoke/Centre-ville/East York)</w:t>
      </w:r>
    </w:p>
    <w:p w14:paraId="1F01C6E7" w14:textId="3EF01D3C" w:rsidR="007C415D" w:rsidRPr="009A26BA" w:rsidRDefault="00784DCB">
      <w:pPr>
        <w:pStyle w:val="Standard"/>
        <w:rPr>
          <w:rFonts w:ascii="Arial" w:hAnsi="Arial"/>
          <w:lang w:val="fr-CA"/>
        </w:rPr>
      </w:pPr>
      <w:r w:rsidRPr="009A26BA">
        <w:rPr>
          <w:rFonts w:ascii="Arial" w:hAnsi="Arial"/>
          <w:lang w:val="fr-CA"/>
        </w:rPr>
        <w:t>13 h Réunion de consultation régionale de l'Est</w:t>
      </w:r>
    </w:p>
    <w:p w14:paraId="2238532D" w14:textId="77777777" w:rsidR="007C415D" w:rsidRPr="009A26BA" w:rsidRDefault="007C415D">
      <w:pPr>
        <w:pStyle w:val="Standard"/>
        <w:rPr>
          <w:rFonts w:ascii="Arial" w:hAnsi="Arial"/>
          <w:lang w:val="fr-CA"/>
        </w:rPr>
      </w:pPr>
    </w:p>
    <w:p w14:paraId="65DBB538" w14:textId="77777777" w:rsidR="007C415D" w:rsidRPr="00A12EE7" w:rsidRDefault="00784DCB">
      <w:pPr>
        <w:pStyle w:val="Standard"/>
        <w:rPr>
          <w:rFonts w:ascii="Arial" w:hAnsi="Arial"/>
          <w:b/>
          <w:bCs/>
          <w:lang w:val="fr-CA"/>
        </w:rPr>
      </w:pPr>
      <w:r w:rsidRPr="00A12EE7">
        <w:rPr>
          <w:rFonts w:ascii="Arial" w:hAnsi="Arial"/>
          <w:b/>
          <w:bCs/>
          <w:lang w:val="fr-CA"/>
        </w:rPr>
        <w:t>Vendredi 15 mai :</w:t>
      </w:r>
    </w:p>
    <w:p w14:paraId="38C4174F" w14:textId="1C9E57CC" w:rsidR="007C415D" w:rsidRPr="009A26BA" w:rsidRDefault="00784DCB">
      <w:pPr>
        <w:pStyle w:val="Standard"/>
        <w:rPr>
          <w:rFonts w:ascii="Arial" w:hAnsi="Arial"/>
          <w:lang w:val="fr-CA"/>
        </w:rPr>
      </w:pPr>
      <w:r w:rsidRPr="009A26BA">
        <w:rPr>
          <w:rFonts w:ascii="Arial" w:hAnsi="Arial"/>
          <w:lang w:val="fr-CA"/>
        </w:rPr>
        <w:t>17</w:t>
      </w:r>
      <w:r w:rsidR="00E179D3">
        <w:rPr>
          <w:rFonts w:ascii="Arial" w:hAnsi="Arial"/>
          <w:lang w:val="fr-CA"/>
        </w:rPr>
        <w:t xml:space="preserve"> </w:t>
      </w:r>
      <w:r w:rsidRPr="009A26BA">
        <w:rPr>
          <w:rFonts w:ascii="Arial" w:hAnsi="Arial"/>
          <w:lang w:val="fr-CA"/>
        </w:rPr>
        <w:t>h Date limite pour soumettre le cahier de consultation des membres</w:t>
      </w:r>
    </w:p>
    <w:p w14:paraId="55BF161A" w14:textId="77777777" w:rsidR="007C415D" w:rsidRPr="009A26BA" w:rsidRDefault="007C415D">
      <w:pPr>
        <w:pStyle w:val="Standard"/>
        <w:rPr>
          <w:rFonts w:ascii="Arial" w:hAnsi="Arial"/>
          <w:lang w:val="fr-CA"/>
        </w:rPr>
      </w:pPr>
    </w:p>
    <w:p w14:paraId="1EBFCC92" w14:textId="77777777" w:rsidR="007C415D" w:rsidRPr="009A26BA" w:rsidRDefault="00784DCB">
      <w:pPr>
        <w:pStyle w:val="Standard"/>
        <w:rPr>
          <w:rFonts w:ascii="Arial" w:hAnsi="Arial"/>
          <w:lang w:val="fr-CA"/>
        </w:rPr>
      </w:pPr>
      <w:r w:rsidRPr="009A26BA">
        <w:rPr>
          <w:rFonts w:ascii="Arial" w:hAnsi="Arial"/>
          <w:lang w:val="fr-CA"/>
        </w:rPr>
        <w:t>Note : Toutes les heures indiquées sont en heure avancée de l'Est (HAE)</w:t>
      </w:r>
    </w:p>
    <w:p w14:paraId="3F17D0CF" w14:textId="77777777" w:rsidR="007C415D" w:rsidRPr="009A26BA" w:rsidRDefault="007C415D">
      <w:pPr>
        <w:pStyle w:val="Standard"/>
        <w:rPr>
          <w:rFonts w:ascii="Arial" w:hAnsi="Arial"/>
          <w:lang w:val="fr-CA"/>
        </w:rPr>
      </w:pPr>
    </w:p>
    <w:p w14:paraId="0FB271E4" w14:textId="2FEE0768" w:rsidR="007C415D" w:rsidRPr="009A26BA" w:rsidRDefault="00784DCB">
      <w:pPr>
        <w:pStyle w:val="Standard"/>
        <w:rPr>
          <w:rFonts w:ascii="Arial" w:hAnsi="Arial"/>
          <w:lang w:val="fr-CA"/>
        </w:rPr>
      </w:pPr>
      <w:r w:rsidRPr="009A26BA">
        <w:rPr>
          <w:rFonts w:ascii="Arial" w:hAnsi="Arial"/>
          <w:lang w:val="fr-CA"/>
        </w:rPr>
        <w:t>L</w:t>
      </w:r>
      <w:r w:rsidR="00E179D3">
        <w:rPr>
          <w:rFonts w:ascii="Arial" w:hAnsi="Arial"/>
          <w:lang w:val="fr-CA"/>
        </w:rPr>
        <w:t>a page d</w:t>
      </w:r>
      <w:r w:rsidRPr="009A26BA">
        <w:rPr>
          <w:rFonts w:ascii="Arial" w:hAnsi="Arial"/>
          <w:lang w:val="fr-CA"/>
        </w:rPr>
        <w:t xml:space="preserve">'inscription à toutes les réunions de consultation des membres est disponible en ligne à </w:t>
      </w:r>
      <w:hyperlink r:id="rId6" w:history="1">
        <w:r w:rsidR="00A12EE7" w:rsidRPr="00A12EE7">
          <w:rPr>
            <w:rStyle w:val="Hyperlink"/>
            <w:rFonts w:ascii="Arial" w:hAnsi="Arial"/>
            <w:lang w:val="fr-CA"/>
          </w:rPr>
          <w:t>ontarioliberal.ca/fr/evenements</w:t>
        </w:r>
      </w:hyperlink>
      <w:r w:rsidRPr="009A26BA">
        <w:rPr>
          <w:rFonts w:ascii="Arial" w:hAnsi="Arial"/>
          <w:lang w:val="fr-CA"/>
        </w:rPr>
        <w:t>. Chaque webinaire de consultation est limité à 500 places. Veuillez vous inscrire à l'avance et vous connecter rapidement pour obtenir votre place.</w:t>
      </w:r>
    </w:p>
    <w:p w14:paraId="4BC7DF64" w14:textId="77777777" w:rsidR="007C415D" w:rsidRPr="00A12EE7" w:rsidRDefault="00784DCB">
      <w:pPr>
        <w:pStyle w:val="Standard"/>
        <w:pageBreakBefore/>
        <w:rPr>
          <w:rFonts w:ascii="Arial" w:hAnsi="Arial"/>
          <w:b/>
          <w:bCs/>
          <w:sz w:val="28"/>
          <w:szCs w:val="28"/>
          <w:lang w:val="fr-CA"/>
        </w:rPr>
      </w:pPr>
      <w:r w:rsidRPr="00A12EE7">
        <w:rPr>
          <w:rFonts w:ascii="Arial" w:hAnsi="Arial"/>
          <w:b/>
          <w:bCs/>
          <w:sz w:val="28"/>
          <w:szCs w:val="28"/>
          <w:lang w:val="fr-CA"/>
        </w:rPr>
        <w:lastRenderedPageBreak/>
        <w:t>Instructions pour le cahier de consultation</w:t>
      </w:r>
    </w:p>
    <w:p w14:paraId="4DD1D592" w14:textId="77777777" w:rsidR="007C415D" w:rsidRPr="009A26BA" w:rsidRDefault="007C415D">
      <w:pPr>
        <w:pStyle w:val="Standard"/>
        <w:rPr>
          <w:rFonts w:ascii="Arial" w:hAnsi="Arial"/>
          <w:lang w:val="fr-CA"/>
        </w:rPr>
      </w:pPr>
    </w:p>
    <w:p w14:paraId="05FB1E81" w14:textId="77777777" w:rsidR="007C415D" w:rsidRPr="009A26BA" w:rsidRDefault="00784DCB">
      <w:pPr>
        <w:pStyle w:val="Standard"/>
        <w:rPr>
          <w:rFonts w:ascii="Arial" w:hAnsi="Arial"/>
          <w:lang w:val="fr-CA"/>
        </w:rPr>
      </w:pPr>
      <w:r w:rsidRPr="009A26BA">
        <w:rPr>
          <w:rFonts w:ascii="Arial" w:hAnsi="Arial"/>
          <w:lang w:val="fr-CA"/>
        </w:rPr>
        <w:t>En tant que président d'une association ou d'un club libéral provincial, nous vous demandons de faire preuve de leadership parmi vos membres pour nous aider dans cette partie du processus.</w:t>
      </w:r>
    </w:p>
    <w:p w14:paraId="0DCDF3E3" w14:textId="77777777" w:rsidR="007C415D" w:rsidRPr="009A26BA" w:rsidRDefault="007C415D">
      <w:pPr>
        <w:pStyle w:val="Standard"/>
        <w:rPr>
          <w:rFonts w:ascii="Arial" w:hAnsi="Arial"/>
          <w:lang w:val="fr-CA"/>
        </w:rPr>
      </w:pPr>
    </w:p>
    <w:p w14:paraId="311207B5" w14:textId="019AEE27" w:rsidR="007C415D" w:rsidRPr="009A26BA" w:rsidRDefault="00784DCB">
      <w:pPr>
        <w:pStyle w:val="Standard"/>
        <w:rPr>
          <w:rFonts w:ascii="Arial" w:hAnsi="Arial"/>
          <w:lang w:val="fr-CA"/>
        </w:rPr>
      </w:pPr>
      <w:r w:rsidRPr="009A26BA">
        <w:rPr>
          <w:rFonts w:ascii="Arial" w:hAnsi="Arial"/>
          <w:lang w:val="fr-CA"/>
        </w:rPr>
        <w:t xml:space="preserve">Bien que vous ne puissiez pas organiser une réunion en personne, vous pouvez consulter votre direction et vos membres par téléconférence, par appel vidéo, par courrier électronique ou par tout autre logiciel de </w:t>
      </w:r>
      <w:r w:rsidR="00E179D3">
        <w:rPr>
          <w:rFonts w:ascii="Arial" w:hAnsi="Arial"/>
          <w:lang w:val="fr-CA"/>
        </w:rPr>
        <w:t>collaboration en ligne</w:t>
      </w:r>
      <w:r w:rsidRPr="009A26BA">
        <w:rPr>
          <w:rFonts w:ascii="Arial" w:hAnsi="Arial"/>
          <w:lang w:val="fr-CA"/>
        </w:rPr>
        <w:t>. Votre vice-président régional et le personnel du Parti libéral de l'Ontario sont à votre disposition pour vous aider et vous faire des suggestions sur la meilleure façon de faciliter cette discussion avec vos membres.</w:t>
      </w:r>
    </w:p>
    <w:p w14:paraId="1BBE8618" w14:textId="77777777" w:rsidR="007C415D" w:rsidRPr="009A26BA" w:rsidRDefault="007C415D">
      <w:pPr>
        <w:pStyle w:val="Standard"/>
        <w:rPr>
          <w:rFonts w:ascii="Arial" w:hAnsi="Arial"/>
          <w:lang w:val="fr-CA"/>
        </w:rPr>
      </w:pPr>
    </w:p>
    <w:p w14:paraId="772B0A4D" w14:textId="77777777" w:rsidR="007C415D" w:rsidRPr="00A12EE7" w:rsidRDefault="00784DCB">
      <w:pPr>
        <w:pStyle w:val="Standard"/>
        <w:rPr>
          <w:rFonts w:ascii="Arial" w:hAnsi="Arial"/>
          <w:b/>
          <w:bCs/>
          <w:lang w:val="fr-CA"/>
        </w:rPr>
      </w:pPr>
      <w:r w:rsidRPr="00A12EE7">
        <w:rPr>
          <w:rFonts w:ascii="Arial" w:hAnsi="Arial"/>
          <w:b/>
          <w:bCs/>
          <w:lang w:val="fr-CA"/>
        </w:rPr>
        <w:t>Dates limites de soumission</w:t>
      </w:r>
    </w:p>
    <w:p w14:paraId="49372608" w14:textId="77777777" w:rsidR="007C415D" w:rsidRPr="009A26BA" w:rsidRDefault="007C415D">
      <w:pPr>
        <w:pStyle w:val="Standard"/>
        <w:rPr>
          <w:rFonts w:ascii="Arial" w:hAnsi="Arial"/>
          <w:lang w:val="fr-CA"/>
        </w:rPr>
      </w:pPr>
    </w:p>
    <w:p w14:paraId="63BAD6B3" w14:textId="563F8EBB" w:rsidR="007C415D" w:rsidRPr="009A26BA" w:rsidRDefault="00784DCB">
      <w:pPr>
        <w:pStyle w:val="Standard"/>
        <w:rPr>
          <w:rFonts w:ascii="Arial" w:hAnsi="Arial"/>
          <w:lang w:val="fr-CA"/>
        </w:rPr>
      </w:pPr>
      <w:r w:rsidRPr="009A26BA">
        <w:rPr>
          <w:rFonts w:ascii="Arial" w:hAnsi="Arial"/>
          <w:lang w:val="fr-CA"/>
        </w:rPr>
        <w:t xml:space="preserve">Si vous souhaitez que vos commentaires contribuent à alimenter la conversation lors de votre réunion </w:t>
      </w:r>
      <w:r w:rsidR="00BA4EE9" w:rsidRPr="009A26BA">
        <w:rPr>
          <w:rFonts w:ascii="Arial" w:hAnsi="Arial"/>
          <w:lang w:val="fr-CA"/>
        </w:rPr>
        <w:t xml:space="preserve">en ligne </w:t>
      </w:r>
      <w:r w:rsidRPr="009A26BA">
        <w:rPr>
          <w:rFonts w:ascii="Arial" w:hAnsi="Arial"/>
          <w:lang w:val="fr-CA"/>
        </w:rPr>
        <w:t xml:space="preserve">de consultation régionale ou de </w:t>
      </w:r>
      <w:r w:rsidR="00BA4EE9">
        <w:rPr>
          <w:rFonts w:ascii="Arial" w:hAnsi="Arial"/>
          <w:lang w:val="fr-CA"/>
        </w:rPr>
        <w:t>votre</w:t>
      </w:r>
      <w:r w:rsidRPr="009A26BA">
        <w:rPr>
          <w:rFonts w:ascii="Arial" w:hAnsi="Arial"/>
          <w:lang w:val="fr-CA"/>
        </w:rPr>
        <w:t xml:space="preserve"> </w:t>
      </w:r>
      <w:r w:rsidR="00BA4EE9">
        <w:rPr>
          <w:rFonts w:ascii="Arial" w:hAnsi="Arial"/>
          <w:lang w:val="fr-CA"/>
        </w:rPr>
        <w:t>c</w:t>
      </w:r>
      <w:r w:rsidRPr="009A26BA">
        <w:rPr>
          <w:rFonts w:ascii="Arial" w:hAnsi="Arial"/>
          <w:lang w:val="fr-CA"/>
        </w:rPr>
        <w:t>ommission, veuillez soumettre ce document deux jours avant la date de l'événement.</w:t>
      </w:r>
    </w:p>
    <w:p w14:paraId="11CB6A0C" w14:textId="77777777" w:rsidR="007C415D" w:rsidRPr="009A26BA" w:rsidRDefault="007C415D">
      <w:pPr>
        <w:pStyle w:val="Standard"/>
        <w:rPr>
          <w:rFonts w:ascii="Arial" w:hAnsi="Arial"/>
          <w:lang w:val="fr-CA"/>
        </w:rPr>
      </w:pPr>
    </w:p>
    <w:p w14:paraId="43AFF9BE" w14:textId="5226483F" w:rsidR="007C415D" w:rsidRPr="009A26BA" w:rsidRDefault="00784DCB">
      <w:pPr>
        <w:pStyle w:val="Standard"/>
        <w:rPr>
          <w:rFonts w:ascii="Arial" w:hAnsi="Arial"/>
          <w:lang w:val="fr-CA"/>
        </w:rPr>
      </w:pPr>
      <w:r w:rsidRPr="009A26BA">
        <w:rPr>
          <w:rFonts w:ascii="Arial" w:hAnsi="Arial"/>
          <w:lang w:val="fr-CA"/>
        </w:rPr>
        <w:t>Si vous souhaitez plutôt que vos commentaires n'informent que l</w:t>
      </w:r>
      <w:r w:rsidR="00505F5A">
        <w:rPr>
          <w:rFonts w:ascii="Arial" w:hAnsi="Arial"/>
          <w:lang w:val="fr-CA"/>
        </w:rPr>
        <w:t xml:space="preserve">a version définitive </w:t>
      </w:r>
      <w:r w:rsidRPr="009A26BA">
        <w:rPr>
          <w:rFonts w:ascii="Arial" w:hAnsi="Arial"/>
          <w:lang w:val="fr-CA"/>
        </w:rPr>
        <w:t>d</w:t>
      </w:r>
      <w:r w:rsidR="00505F5A">
        <w:rPr>
          <w:rFonts w:ascii="Arial" w:hAnsi="Arial"/>
          <w:lang w:val="fr-CA"/>
        </w:rPr>
        <w:t>e l’</w:t>
      </w:r>
      <w:r w:rsidRPr="009A26BA">
        <w:rPr>
          <w:rFonts w:ascii="Arial" w:hAnsi="Arial"/>
          <w:lang w:val="fr-CA"/>
        </w:rPr>
        <w:t xml:space="preserve">information partagée avec le Conseil exécutif à la fin de la révision, veuillez soumettre vos commentaires </w:t>
      </w:r>
      <w:r w:rsidRPr="003E11DA">
        <w:rPr>
          <w:rFonts w:ascii="Arial" w:hAnsi="Arial"/>
          <w:u w:val="single"/>
          <w:lang w:val="fr-CA"/>
        </w:rPr>
        <w:t>au plus tard le vendredi 15 mai 2020, à 17</w:t>
      </w:r>
      <w:r w:rsidR="00BA4EE9" w:rsidRPr="003E11DA">
        <w:rPr>
          <w:rFonts w:ascii="Arial" w:hAnsi="Arial"/>
          <w:u w:val="single"/>
          <w:lang w:val="fr-CA"/>
        </w:rPr>
        <w:t xml:space="preserve"> </w:t>
      </w:r>
      <w:r w:rsidRPr="003E11DA">
        <w:rPr>
          <w:rFonts w:ascii="Arial" w:hAnsi="Arial"/>
          <w:u w:val="single"/>
          <w:lang w:val="fr-CA"/>
        </w:rPr>
        <w:t xml:space="preserve">h </w:t>
      </w:r>
      <w:r w:rsidR="00BA4EE9" w:rsidRPr="003E11DA">
        <w:rPr>
          <w:rFonts w:ascii="Arial" w:hAnsi="Arial"/>
          <w:u w:val="single"/>
          <w:lang w:val="fr-CA"/>
        </w:rPr>
        <w:t>HAE</w:t>
      </w:r>
      <w:r w:rsidRPr="009A26BA">
        <w:rPr>
          <w:rFonts w:ascii="Arial" w:hAnsi="Arial"/>
          <w:lang w:val="fr-CA"/>
        </w:rPr>
        <w:t>.</w:t>
      </w:r>
    </w:p>
    <w:p w14:paraId="510CCE61" w14:textId="77777777" w:rsidR="007C415D" w:rsidRPr="00A12EE7" w:rsidRDefault="007C415D">
      <w:pPr>
        <w:pStyle w:val="Standard"/>
        <w:rPr>
          <w:rFonts w:ascii="Arial" w:hAnsi="Arial"/>
          <w:b/>
          <w:bCs/>
          <w:lang w:val="fr-CA"/>
        </w:rPr>
      </w:pPr>
    </w:p>
    <w:p w14:paraId="73564FB4" w14:textId="77777777" w:rsidR="007C415D" w:rsidRPr="00A12EE7" w:rsidRDefault="00784DCB">
      <w:pPr>
        <w:pStyle w:val="Standard"/>
        <w:rPr>
          <w:rFonts w:ascii="Arial" w:hAnsi="Arial"/>
          <w:b/>
          <w:bCs/>
          <w:lang w:val="fr-CA"/>
        </w:rPr>
      </w:pPr>
      <w:r w:rsidRPr="00A12EE7">
        <w:rPr>
          <w:rFonts w:ascii="Arial" w:hAnsi="Arial"/>
          <w:b/>
          <w:bCs/>
          <w:lang w:val="fr-CA"/>
        </w:rPr>
        <w:t>Où et comment soumettre</w:t>
      </w:r>
    </w:p>
    <w:p w14:paraId="513C9EE1" w14:textId="77777777" w:rsidR="007C415D" w:rsidRPr="009A26BA" w:rsidRDefault="007C415D">
      <w:pPr>
        <w:pStyle w:val="Standard"/>
        <w:rPr>
          <w:rFonts w:ascii="Arial" w:hAnsi="Arial"/>
          <w:lang w:val="fr-CA"/>
        </w:rPr>
      </w:pPr>
    </w:p>
    <w:p w14:paraId="1DA80C8F" w14:textId="020F2AEE" w:rsidR="007C415D" w:rsidRPr="009A26BA" w:rsidRDefault="00784DCB">
      <w:pPr>
        <w:pStyle w:val="Standard"/>
        <w:rPr>
          <w:rFonts w:ascii="Arial" w:hAnsi="Arial"/>
          <w:lang w:val="fr-CA"/>
        </w:rPr>
      </w:pPr>
      <w:r w:rsidRPr="009A26BA">
        <w:rPr>
          <w:rFonts w:ascii="Arial" w:hAnsi="Arial"/>
          <w:lang w:val="fr-CA"/>
        </w:rPr>
        <w:t xml:space="preserve">Vous pouvez soumettre vos réponses aux questions posées dans ce document en le téléchargeant au moyen du formulaire de consultation sur le site Web du parti à l'adresse </w:t>
      </w:r>
      <w:hyperlink r:id="rId7" w:history="1">
        <w:r w:rsidR="00A12EE7" w:rsidRPr="00A12EE7">
          <w:rPr>
            <w:rStyle w:val="Hyperlink"/>
            <w:rFonts w:ascii="Arial" w:hAnsi="Arial"/>
            <w:lang w:val="fr-CA"/>
          </w:rPr>
          <w:t>ontarioliberal.ca/fr/manuel-de-consultation</w:t>
        </w:r>
      </w:hyperlink>
      <w:r w:rsidRPr="009A26BA">
        <w:rPr>
          <w:rFonts w:ascii="Arial" w:hAnsi="Arial"/>
          <w:lang w:val="fr-CA"/>
        </w:rPr>
        <w:t>.</w:t>
      </w:r>
    </w:p>
    <w:p w14:paraId="52F6963A" w14:textId="77777777" w:rsidR="007C415D" w:rsidRPr="003E11DA" w:rsidRDefault="00784DCB">
      <w:pPr>
        <w:pStyle w:val="Standard"/>
        <w:pageBreakBefore/>
        <w:rPr>
          <w:rFonts w:ascii="Arial" w:hAnsi="Arial"/>
          <w:b/>
          <w:bCs/>
          <w:sz w:val="28"/>
          <w:szCs w:val="28"/>
          <w:lang w:val="fr-CA"/>
        </w:rPr>
      </w:pPr>
      <w:r w:rsidRPr="003E11DA">
        <w:rPr>
          <w:rFonts w:ascii="Arial" w:hAnsi="Arial"/>
          <w:b/>
          <w:bCs/>
          <w:sz w:val="28"/>
          <w:szCs w:val="28"/>
          <w:lang w:val="fr-CA"/>
        </w:rPr>
        <w:lastRenderedPageBreak/>
        <w:t>Section 1 : Cotisations des adhérents</w:t>
      </w:r>
    </w:p>
    <w:p w14:paraId="58EE0576" w14:textId="77777777" w:rsidR="007C415D" w:rsidRPr="009A26BA" w:rsidRDefault="007C415D">
      <w:pPr>
        <w:pStyle w:val="Standard"/>
        <w:rPr>
          <w:rFonts w:ascii="Arial" w:hAnsi="Arial"/>
          <w:b/>
          <w:bCs/>
          <w:lang w:val="fr-CA"/>
        </w:rPr>
      </w:pPr>
    </w:p>
    <w:p w14:paraId="3E546A44" w14:textId="50082884" w:rsidR="007C415D" w:rsidRPr="003E11DA" w:rsidRDefault="00784DCB">
      <w:pPr>
        <w:pStyle w:val="Standard"/>
        <w:rPr>
          <w:rFonts w:ascii="Arial" w:hAnsi="Arial"/>
          <w:lang w:val="fr-CA"/>
        </w:rPr>
      </w:pPr>
      <w:r w:rsidRPr="003E11DA">
        <w:rPr>
          <w:rFonts w:ascii="Arial" w:hAnsi="Arial"/>
          <w:lang w:val="fr-CA"/>
        </w:rPr>
        <w:t xml:space="preserve">Comme le stipule l'article 3.26 de la constitution de notre parti, les frais associés à l'adhésion au Parti libéral de l'Ontario sont fixés par le Conseil exécutif, l'organe élu qui gouverne notre parti. Afin de garantir que les membres n'aient pas à renouveler leur adhésion </w:t>
      </w:r>
      <w:r w:rsidR="00126596" w:rsidRPr="003E11DA">
        <w:rPr>
          <w:rFonts w:ascii="Arial" w:hAnsi="Arial"/>
          <w:lang w:val="fr-CA"/>
        </w:rPr>
        <w:t xml:space="preserve">durant la course </w:t>
      </w:r>
      <w:r w:rsidRPr="003E11DA">
        <w:rPr>
          <w:rFonts w:ascii="Arial" w:hAnsi="Arial"/>
          <w:lang w:val="fr-CA"/>
        </w:rPr>
        <w:t>à la chefferie, le Conseil exécutif a déci</w:t>
      </w:r>
      <w:r w:rsidR="00307154" w:rsidRPr="003E11DA">
        <w:rPr>
          <w:rFonts w:ascii="Arial" w:hAnsi="Arial"/>
          <w:lang w:val="fr-CA"/>
        </w:rPr>
        <w:t>dé</w:t>
      </w:r>
      <w:r w:rsidRPr="003E11DA">
        <w:rPr>
          <w:rFonts w:ascii="Arial" w:hAnsi="Arial"/>
          <w:lang w:val="fr-CA"/>
        </w:rPr>
        <w:t xml:space="preserve"> d</w:t>
      </w:r>
      <w:r w:rsidR="00307154" w:rsidRPr="003E11DA">
        <w:rPr>
          <w:rFonts w:ascii="Arial" w:hAnsi="Arial"/>
          <w:lang w:val="fr-CA"/>
        </w:rPr>
        <w:t>e prolonger</w:t>
      </w:r>
      <w:r w:rsidRPr="003E11DA">
        <w:rPr>
          <w:rFonts w:ascii="Arial" w:hAnsi="Arial"/>
          <w:lang w:val="fr-CA"/>
        </w:rPr>
        <w:t xml:space="preserve"> la période minimale d'adhésion à deux ans, au coût de 20 $ pour les adultes et de 10 $ pour les personnes âgées et les jeunes.</w:t>
      </w:r>
    </w:p>
    <w:p w14:paraId="477D89D8" w14:textId="77777777" w:rsidR="007C415D" w:rsidRPr="009A26BA" w:rsidRDefault="007C415D">
      <w:pPr>
        <w:pStyle w:val="Standard"/>
        <w:rPr>
          <w:rFonts w:ascii="Arial" w:hAnsi="Arial"/>
          <w:b/>
          <w:bCs/>
          <w:lang w:val="fr-CA"/>
        </w:rPr>
      </w:pPr>
    </w:p>
    <w:p w14:paraId="361E06D3" w14:textId="77777777" w:rsidR="007C415D" w:rsidRPr="009A26BA" w:rsidRDefault="00784DCB">
      <w:pPr>
        <w:pStyle w:val="Standard"/>
        <w:rPr>
          <w:rFonts w:ascii="Arial" w:hAnsi="Arial"/>
          <w:b/>
          <w:bCs/>
          <w:lang w:val="fr-CA"/>
        </w:rPr>
      </w:pPr>
      <w:r w:rsidRPr="009A26BA">
        <w:rPr>
          <w:rFonts w:ascii="Arial" w:hAnsi="Arial"/>
          <w:b/>
          <w:bCs/>
          <w:lang w:val="fr-CA"/>
        </w:rPr>
        <w:t>Question 1 : Pensez-vous que le parti devrait augmenter, maintenir ou réduire les frais d'adhésion après l'élection de 2022 ?</w:t>
      </w:r>
    </w:p>
    <w:p w14:paraId="38F8A0F3" w14:textId="77777777" w:rsidR="007C415D" w:rsidRPr="009A26BA" w:rsidRDefault="007C415D">
      <w:pPr>
        <w:pStyle w:val="Standard"/>
        <w:rPr>
          <w:rFonts w:ascii="Arial" w:hAnsi="Arial"/>
          <w:b/>
          <w:bCs/>
          <w:lang w:val="fr-CA"/>
        </w:rPr>
      </w:pPr>
    </w:p>
    <w:tbl>
      <w:tblPr>
        <w:tblW w:w="2880" w:type="dxa"/>
        <w:tblInd w:w="2947" w:type="dxa"/>
        <w:tblLayout w:type="fixed"/>
        <w:tblCellMar>
          <w:left w:w="10" w:type="dxa"/>
          <w:right w:w="10" w:type="dxa"/>
        </w:tblCellMar>
        <w:tblLook w:val="0000" w:firstRow="0" w:lastRow="0" w:firstColumn="0" w:lastColumn="0" w:noHBand="0" w:noVBand="0"/>
      </w:tblPr>
      <w:tblGrid>
        <w:gridCol w:w="629"/>
        <w:gridCol w:w="2251"/>
      </w:tblGrid>
      <w:tr w:rsidR="007C415D" w14:paraId="62E5BD0E"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434B04" w14:textId="77777777" w:rsidR="007C415D" w:rsidRPr="009A26BA" w:rsidRDefault="007C415D">
            <w:pPr>
              <w:pStyle w:val="Standard"/>
              <w:rPr>
                <w:rFonts w:ascii="Arial" w:hAnsi="Arial"/>
                <w:lang w:val="fr-CA"/>
              </w:rPr>
            </w:pPr>
          </w:p>
        </w:tc>
        <w:tc>
          <w:tcPr>
            <w:tcW w:w="2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A1AFE4" w14:textId="77777777" w:rsidR="007C415D" w:rsidRDefault="00784DCB">
            <w:pPr>
              <w:pStyle w:val="Standard"/>
              <w:rPr>
                <w:rFonts w:ascii="Arial" w:hAnsi="Arial"/>
              </w:rPr>
            </w:pPr>
            <w:r>
              <w:rPr>
                <w:rFonts w:ascii="Arial" w:hAnsi="Arial"/>
              </w:rPr>
              <w:t>Augmenter</w:t>
            </w:r>
          </w:p>
        </w:tc>
      </w:tr>
      <w:tr w:rsidR="007C415D" w14:paraId="7364F2E6"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92AC69" w14:textId="77777777" w:rsidR="007C415D" w:rsidRDefault="007C415D">
            <w:pPr>
              <w:pStyle w:val="Standard"/>
              <w:rPr>
                <w:rFonts w:ascii="Arial" w:hAnsi="Arial"/>
              </w:rPr>
            </w:pPr>
          </w:p>
        </w:tc>
        <w:tc>
          <w:tcPr>
            <w:tcW w:w="2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D0851" w14:textId="77777777" w:rsidR="007C415D" w:rsidRDefault="00784DCB">
            <w:pPr>
              <w:pStyle w:val="Standard"/>
              <w:rPr>
                <w:rFonts w:ascii="Arial" w:hAnsi="Arial"/>
              </w:rPr>
            </w:pPr>
            <w:r>
              <w:rPr>
                <w:rFonts w:ascii="Arial" w:hAnsi="Arial"/>
              </w:rPr>
              <w:t>Maintenir</w:t>
            </w:r>
          </w:p>
        </w:tc>
      </w:tr>
      <w:tr w:rsidR="007C415D" w14:paraId="57D92498"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C75BEB" w14:textId="77777777" w:rsidR="007C415D" w:rsidRDefault="007C415D">
            <w:pPr>
              <w:pStyle w:val="Standard"/>
              <w:rPr>
                <w:rFonts w:ascii="Arial" w:hAnsi="Arial"/>
              </w:rPr>
            </w:pPr>
          </w:p>
        </w:tc>
        <w:tc>
          <w:tcPr>
            <w:tcW w:w="2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DEB50" w14:textId="77777777" w:rsidR="007C415D" w:rsidRDefault="00784DCB">
            <w:pPr>
              <w:pStyle w:val="Standard"/>
              <w:rPr>
                <w:rFonts w:ascii="Arial" w:hAnsi="Arial"/>
              </w:rPr>
            </w:pPr>
            <w:r>
              <w:rPr>
                <w:rFonts w:ascii="Arial" w:hAnsi="Arial"/>
              </w:rPr>
              <w:t>Réduire</w:t>
            </w:r>
          </w:p>
        </w:tc>
      </w:tr>
    </w:tbl>
    <w:p w14:paraId="686D55CC" w14:textId="77777777" w:rsidR="007C415D" w:rsidRDefault="007C415D">
      <w:pPr>
        <w:pStyle w:val="Standard"/>
        <w:rPr>
          <w:rFonts w:ascii="Arial" w:hAnsi="Arial"/>
        </w:rPr>
      </w:pPr>
    </w:p>
    <w:p w14:paraId="45815EB5" w14:textId="6407399A" w:rsidR="007C415D" w:rsidRPr="009A26BA" w:rsidRDefault="00784DCB">
      <w:pPr>
        <w:pStyle w:val="Standard"/>
        <w:rPr>
          <w:lang w:val="fr-CA"/>
        </w:rPr>
      </w:pPr>
      <w:r w:rsidRPr="009A26BA">
        <w:rPr>
          <w:rFonts w:ascii="Arial" w:hAnsi="Arial"/>
          <w:b/>
          <w:bCs/>
          <w:i/>
          <w:iCs/>
          <w:lang w:val="fr-CA"/>
        </w:rPr>
        <w:t xml:space="preserve">Question 2 : Que recommandez-vous comme </w:t>
      </w:r>
      <w:r w:rsidR="00126596">
        <w:rPr>
          <w:rFonts w:ascii="Arial" w:hAnsi="Arial"/>
          <w:b/>
          <w:bCs/>
          <w:i/>
          <w:iCs/>
          <w:lang w:val="fr-CA"/>
        </w:rPr>
        <w:t>frais d’adhésion au</w:t>
      </w:r>
      <w:r w:rsidRPr="009A26BA">
        <w:rPr>
          <w:rFonts w:ascii="Arial" w:hAnsi="Arial"/>
          <w:b/>
          <w:bCs/>
          <w:i/>
          <w:iCs/>
          <w:lang w:val="fr-CA"/>
        </w:rPr>
        <w:t xml:space="preserve"> parti ? (Note : la cotisation actuelle est fixée à 10 $ par an pour les adultes et à 5 $ par an pour les jeunes et les personnes âgées)</w:t>
      </w:r>
    </w:p>
    <w:p w14:paraId="0F1B194D" w14:textId="77777777" w:rsidR="007C415D" w:rsidRPr="009A26BA" w:rsidRDefault="007C415D">
      <w:pPr>
        <w:pStyle w:val="Standard"/>
        <w:rPr>
          <w:rFonts w:ascii="Arial" w:hAnsi="Arial"/>
          <w:b/>
          <w:bCs/>
          <w:lang w:val="fr-CA"/>
        </w:rPr>
      </w:pPr>
    </w:p>
    <w:tbl>
      <w:tblPr>
        <w:tblW w:w="2880" w:type="dxa"/>
        <w:tblInd w:w="2947" w:type="dxa"/>
        <w:tblLayout w:type="fixed"/>
        <w:tblCellMar>
          <w:left w:w="10" w:type="dxa"/>
          <w:right w:w="10" w:type="dxa"/>
        </w:tblCellMar>
        <w:tblLook w:val="0000" w:firstRow="0" w:lastRow="0" w:firstColumn="0" w:lastColumn="0" w:noHBand="0" w:noVBand="0"/>
      </w:tblPr>
      <w:tblGrid>
        <w:gridCol w:w="2880"/>
      </w:tblGrid>
      <w:tr w:rsidR="007C415D" w14:paraId="13C0D468" w14:textId="77777777">
        <w:tc>
          <w:tcPr>
            <w:tcW w:w="2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A666C2" w14:textId="77777777" w:rsidR="007C415D" w:rsidRDefault="00784DCB">
            <w:pPr>
              <w:pStyle w:val="Standard"/>
              <w:rPr>
                <w:rFonts w:ascii="Arial" w:hAnsi="Arial"/>
              </w:rPr>
            </w:pPr>
            <w:r>
              <w:rPr>
                <w:rFonts w:ascii="Arial" w:hAnsi="Arial"/>
              </w:rPr>
              <w:t>$</w:t>
            </w:r>
          </w:p>
        </w:tc>
      </w:tr>
    </w:tbl>
    <w:p w14:paraId="146DE096" w14:textId="77777777" w:rsidR="007C415D" w:rsidRDefault="007C415D">
      <w:pPr>
        <w:pStyle w:val="Standard"/>
        <w:rPr>
          <w:rFonts w:ascii="Arial" w:hAnsi="Arial"/>
          <w:b/>
          <w:bCs/>
        </w:rPr>
      </w:pPr>
    </w:p>
    <w:p w14:paraId="564D911D" w14:textId="77777777" w:rsidR="007C415D" w:rsidRPr="009A26BA" w:rsidRDefault="00784DCB">
      <w:pPr>
        <w:pStyle w:val="Standard"/>
        <w:rPr>
          <w:lang w:val="fr-CA"/>
        </w:rPr>
      </w:pPr>
      <w:r w:rsidRPr="009A26BA">
        <w:rPr>
          <w:rFonts w:ascii="Arial" w:hAnsi="Arial"/>
          <w:b/>
          <w:bCs/>
          <w:i/>
          <w:iCs/>
          <w:lang w:val="fr-CA"/>
        </w:rPr>
        <w:t>Question 3 : Quelle devrait être la durée minimale et maximale (en années) lors de l'achat d'une adhésion ? (Note : le minimum actuel est fixé à deux ans, tandis que le maximum est fixé à cinq ans)</w:t>
      </w:r>
    </w:p>
    <w:p w14:paraId="78C4EF55" w14:textId="77777777" w:rsidR="007C415D" w:rsidRPr="009A26BA" w:rsidRDefault="007C415D">
      <w:pPr>
        <w:pStyle w:val="Standard"/>
        <w:rPr>
          <w:rFonts w:ascii="Arial" w:hAnsi="Arial"/>
          <w:b/>
          <w:bCs/>
          <w:lang w:val="fr-CA"/>
        </w:rPr>
      </w:pPr>
    </w:p>
    <w:tbl>
      <w:tblPr>
        <w:tblW w:w="2880" w:type="dxa"/>
        <w:tblInd w:w="2947" w:type="dxa"/>
        <w:tblLayout w:type="fixed"/>
        <w:tblCellMar>
          <w:left w:w="10" w:type="dxa"/>
          <w:right w:w="10" w:type="dxa"/>
        </w:tblCellMar>
        <w:tblLook w:val="0000" w:firstRow="0" w:lastRow="0" w:firstColumn="0" w:lastColumn="0" w:noHBand="0" w:noVBand="0"/>
      </w:tblPr>
      <w:tblGrid>
        <w:gridCol w:w="2880"/>
      </w:tblGrid>
      <w:tr w:rsidR="007C415D" w14:paraId="4A87EA09" w14:textId="77777777">
        <w:tc>
          <w:tcPr>
            <w:tcW w:w="2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1E7C00" w14:textId="77777777" w:rsidR="007C415D" w:rsidRDefault="00784DCB">
            <w:pPr>
              <w:pStyle w:val="Standard"/>
              <w:rPr>
                <w:rFonts w:ascii="Arial" w:hAnsi="Arial"/>
              </w:rPr>
            </w:pPr>
            <w:r>
              <w:rPr>
                <w:rFonts w:ascii="Arial" w:hAnsi="Arial"/>
              </w:rPr>
              <w:t>Minimum:</w:t>
            </w:r>
          </w:p>
        </w:tc>
      </w:tr>
      <w:tr w:rsidR="007C415D" w14:paraId="7D07E78E" w14:textId="77777777">
        <w:tc>
          <w:tcPr>
            <w:tcW w:w="28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2A3389" w14:textId="77777777" w:rsidR="007C415D" w:rsidRDefault="00784DCB">
            <w:pPr>
              <w:pStyle w:val="Standard"/>
              <w:rPr>
                <w:rFonts w:ascii="Arial" w:hAnsi="Arial"/>
              </w:rPr>
            </w:pPr>
            <w:r>
              <w:rPr>
                <w:rFonts w:ascii="Arial" w:hAnsi="Arial"/>
              </w:rPr>
              <w:t>Maximum:</w:t>
            </w:r>
          </w:p>
        </w:tc>
      </w:tr>
    </w:tbl>
    <w:p w14:paraId="684F90E3" w14:textId="77777777" w:rsidR="007C415D" w:rsidRDefault="007C415D">
      <w:pPr>
        <w:pStyle w:val="Standard"/>
        <w:rPr>
          <w:rFonts w:ascii="Arial" w:hAnsi="Arial"/>
          <w:b/>
          <w:bCs/>
        </w:rPr>
      </w:pPr>
    </w:p>
    <w:p w14:paraId="4F7643CF" w14:textId="0439A722" w:rsidR="007C415D" w:rsidRPr="009A26BA" w:rsidRDefault="00784DCB">
      <w:pPr>
        <w:pStyle w:val="Standard"/>
        <w:rPr>
          <w:rFonts w:ascii="Arial" w:hAnsi="Arial"/>
          <w:b/>
          <w:bCs/>
          <w:lang w:val="fr-CA"/>
        </w:rPr>
      </w:pPr>
      <w:r w:rsidRPr="009A26BA">
        <w:rPr>
          <w:rFonts w:ascii="Arial" w:hAnsi="Arial"/>
          <w:b/>
          <w:bCs/>
          <w:lang w:val="fr-CA"/>
        </w:rPr>
        <w:t xml:space="preserve">Question 4 : Veuillez nous faire part de toute autre réflexion que vous pourriez avoir sur la structure </w:t>
      </w:r>
      <w:r w:rsidR="00126596">
        <w:rPr>
          <w:rFonts w:ascii="Arial" w:hAnsi="Arial"/>
          <w:b/>
          <w:bCs/>
          <w:lang w:val="fr-CA"/>
        </w:rPr>
        <w:t>de frais  d’adhésion</w:t>
      </w:r>
      <w:r w:rsidRPr="009A26BA">
        <w:rPr>
          <w:rFonts w:ascii="Arial" w:hAnsi="Arial"/>
          <w:b/>
          <w:bCs/>
          <w:lang w:val="fr-CA"/>
        </w:rPr>
        <w:t xml:space="preserve"> du Parti libéral de l'Ontario :</w:t>
      </w:r>
    </w:p>
    <w:p w14:paraId="071432E5" w14:textId="77777777" w:rsidR="007C415D" w:rsidRPr="009A26BA" w:rsidRDefault="007C415D">
      <w:pPr>
        <w:pStyle w:val="Standard"/>
        <w:rPr>
          <w:rFonts w:ascii="Arial" w:hAnsi="Arial"/>
          <w:lang w:val="fr-CA"/>
        </w:rPr>
      </w:pPr>
    </w:p>
    <w:tbl>
      <w:tblPr>
        <w:tblW w:w="9350" w:type="dxa"/>
        <w:tblInd w:w="-108" w:type="dxa"/>
        <w:tblLayout w:type="fixed"/>
        <w:tblCellMar>
          <w:left w:w="10" w:type="dxa"/>
          <w:right w:w="10" w:type="dxa"/>
        </w:tblCellMar>
        <w:tblLook w:val="0000" w:firstRow="0" w:lastRow="0" w:firstColumn="0" w:lastColumn="0" w:noHBand="0" w:noVBand="0"/>
      </w:tblPr>
      <w:tblGrid>
        <w:gridCol w:w="9350"/>
      </w:tblGrid>
      <w:tr w:rsidR="007C415D" w:rsidRPr="00136173" w14:paraId="3C80FD51" w14:textId="77777777">
        <w:trPr>
          <w:trHeight w:val="2268"/>
        </w:trPr>
        <w:tc>
          <w:tcPr>
            <w:tcW w:w="9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F134BD" w14:textId="77777777" w:rsidR="007C415D" w:rsidRPr="009A26BA" w:rsidRDefault="007C415D">
            <w:pPr>
              <w:pStyle w:val="Standard"/>
              <w:rPr>
                <w:rFonts w:ascii="Arial" w:hAnsi="Arial"/>
                <w:lang w:val="fr-CA"/>
              </w:rPr>
            </w:pPr>
          </w:p>
        </w:tc>
      </w:tr>
    </w:tbl>
    <w:p w14:paraId="3B82F148" w14:textId="77777777" w:rsidR="007C415D" w:rsidRPr="009A26BA" w:rsidRDefault="007C415D">
      <w:pPr>
        <w:pStyle w:val="Standard"/>
        <w:rPr>
          <w:rFonts w:ascii="Arial" w:hAnsi="Arial"/>
          <w:lang w:val="fr-CA"/>
        </w:rPr>
      </w:pPr>
    </w:p>
    <w:p w14:paraId="296F1D5E" w14:textId="77777777" w:rsidR="007C415D" w:rsidRPr="003E11DA" w:rsidRDefault="00784DCB">
      <w:pPr>
        <w:pStyle w:val="Standard"/>
        <w:pageBreakBefore/>
        <w:rPr>
          <w:rFonts w:ascii="Arial" w:hAnsi="Arial"/>
          <w:b/>
          <w:bCs/>
          <w:sz w:val="28"/>
          <w:szCs w:val="28"/>
          <w:lang w:val="fr-CA"/>
        </w:rPr>
      </w:pPr>
      <w:r w:rsidRPr="003E11DA">
        <w:rPr>
          <w:rFonts w:ascii="Arial" w:hAnsi="Arial"/>
          <w:b/>
          <w:bCs/>
          <w:sz w:val="28"/>
          <w:szCs w:val="28"/>
          <w:lang w:val="fr-CA"/>
        </w:rPr>
        <w:lastRenderedPageBreak/>
        <w:t>Section 2 : Structure de l'adhésion</w:t>
      </w:r>
    </w:p>
    <w:p w14:paraId="26C65A32" w14:textId="77777777" w:rsidR="007C415D" w:rsidRPr="009A26BA" w:rsidRDefault="007C415D">
      <w:pPr>
        <w:pStyle w:val="Standard"/>
        <w:rPr>
          <w:rFonts w:ascii="Arial" w:hAnsi="Arial"/>
          <w:b/>
          <w:bCs/>
          <w:lang w:val="fr-CA"/>
        </w:rPr>
      </w:pPr>
    </w:p>
    <w:p w14:paraId="227EE8BD" w14:textId="32CD8331" w:rsidR="007C415D" w:rsidRPr="003E11DA" w:rsidRDefault="00945044">
      <w:pPr>
        <w:pStyle w:val="Standard"/>
        <w:rPr>
          <w:rFonts w:ascii="Arial" w:hAnsi="Arial"/>
          <w:lang w:val="fr-CA"/>
        </w:rPr>
      </w:pPr>
      <w:r w:rsidRPr="003E11DA">
        <w:rPr>
          <w:rFonts w:ascii="Arial" w:hAnsi="Arial"/>
          <w:lang w:val="fr-CA"/>
        </w:rPr>
        <w:t>À l’heure actuelle</w:t>
      </w:r>
      <w:r w:rsidR="00784DCB" w:rsidRPr="003E11DA">
        <w:rPr>
          <w:rFonts w:ascii="Arial" w:hAnsi="Arial"/>
          <w:lang w:val="fr-CA"/>
        </w:rPr>
        <w:t>, le Parti libéral de l'Ontario est composé de plus de 38 000 membres officiels qui ont acheté une adhésion. Nous sommes également soutenus par des centaines de bénévoles, des milliers de partisans engagés et plus d'un million d'électeurs qui ont voté pour un candidat libéral lors de la dernière élection.</w:t>
      </w:r>
    </w:p>
    <w:p w14:paraId="79B35374" w14:textId="77777777" w:rsidR="007C415D" w:rsidRPr="003E11DA" w:rsidRDefault="007C415D">
      <w:pPr>
        <w:pStyle w:val="Standard"/>
        <w:rPr>
          <w:rFonts w:ascii="Arial" w:hAnsi="Arial"/>
          <w:lang w:val="fr-CA"/>
        </w:rPr>
      </w:pPr>
    </w:p>
    <w:p w14:paraId="6F957D34" w14:textId="112EBF5A" w:rsidR="007C415D" w:rsidRPr="003E11DA" w:rsidRDefault="00784DCB">
      <w:pPr>
        <w:pStyle w:val="Standard"/>
        <w:rPr>
          <w:rFonts w:ascii="Arial" w:hAnsi="Arial"/>
          <w:lang w:val="fr-CA"/>
        </w:rPr>
      </w:pPr>
      <w:r w:rsidRPr="003E11DA">
        <w:rPr>
          <w:rFonts w:ascii="Arial" w:hAnsi="Arial"/>
          <w:lang w:val="fr-CA"/>
        </w:rPr>
        <w:t xml:space="preserve">Dans le cadre de la structure actuelle du parti, les membres se voient accorder des avantages spécifiques après l'achat d'une adhésion, tels que le droit de vote pour le chef, la participation aux événements des associations locales et la participation à des événements plus larges à l'échelle du parti. Les autres partisans du parti qui n'ont pas acheté d'adhésion ne possèdent pas ces mêmes </w:t>
      </w:r>
      <w:r w:rsidR="00945044" w:rsidRPr="003E11DA">
        <w:rPr>
          <w:rFonts w:ascii="Arial" w:hAnsi="Arial"/>
          <w:lang w:val="fr-CA"/>
        </w:rPr>
        <w:t>privilèges</w:t>
      </w:r>
      <w:r w:rsidRPr="003E11DA">
        <w:rPr>
          <w:rFonts w:ascii="Arial" w:hAnsi="Arial"/>
          <w:lang w:val="fr-CA"/>
        </w:rPr>
        <w:t>.</w:t>
      </w:r>
    </w:p>
    <w:p w14:paraId="54F11BAA" w14:textId="77777777" w:rsidR="007C415D" w:rsidRPr="009A26BA" w:rsidRDefault="007C415D">
      <w:pPr>
        <w:pStyle w:val="Standard"/>
        <w:rPr>
          <w:rFonts w:ascii="Arial" w:hAnsi="Arial"/>
          <w:b/>
          <w:bCs/>
          <w:lang w:val="fr-CA"/>
        </w:rPr>
      </w:pPr>
    </w:p>
    <w:p w14:paraId="40BF38A0" w14:textId="77777777" w:rsidR="007C415D" w:rsidRPr="009A26BA" w:rsidRDefault="00784DCB">
      <w:pPr>
        <w:pStyle w:val="Standard"/>
        <w:rPr>
          <w:rFonts w:ascii="Arial" w:hAnsi="Arial"/>
          <w:b/>
          <w:bCs/>
          <w:lang w:val="fr-CA"/>
        </w:rPr>
      </w:pPr>
      <w:r w:rsidRPr="009A26BA">
        <w:rPr>
          <w:rFonts w:ascii="Arial" w:hAnsi="Arial"/>
          <w:b/>
          <w:bCs/>
          <w:lang w:val="fr-CA"/>
        </w:rPr>
        <w:t>Question 5 : Êtes-vous favorable au maintien ou au remplacement de la structure d'adhésion existante ?</w:t>
      </w:r>
    </w:p>
    <w:p w14:paraId="02EC333C" w14:textId="77777777" w:rsidR="007C415D" w:rsidRPr="009A26BA" w:rsidRDefault="007C415D">
      <w:pPr>
        <w:pStyle w:val="Standard"/>
        <w:rPr>
          <w:rFonts w:ascii="Arial" w:hAnsi="Arial"/>
          <w:b/>
          <w:bCs/>
          <w:lang w:val="fr-CA"/>
        </w:rPr>
      </w:pPr>
    </w:p>
    <w:tbl>
      <w:tblPr>
        <w:tblW w:w="5686" w:type="dxa"/>
        <w:tblInd w:w="2457" w:type="dxa"/>
        <w:tblLayout w:type="fixed"/>
        <w:tblCellMar>
          <w:left w:w="10" w:type="dxa"/>
          <w:right w:w="10" w:type="dxa"/>
        </w:tblCellMar>
        <w:tblLook w:val="0000" w:firstRow="0" w:lastRow="0" w:firstColumn="0" w:lastColumn="0" w:noHBand="0" w:noVBand="0"/>
      </w:tblPr>
      <w:tblGrid>
        <w:gridCol w:w="705"/>
        <w:gridCol w:w="4981"/>
      </w:tblGrid>
      <w:tr w:rsidR="007C415D" w14:paraId="77A28A18" w14:textId="77777777">
        <w:tc>
          <w:tcPr>
            <w:tcW w:w="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7647DC" w14:textId="77777777" w:rsidR="007C415D" w:rsidRPr="009A26BA" w:rsidRDefault="007C415D">
            <w:pPr>
              <w:pStyle w:val="Standard"/>
              <w:rPr>
                <w:rFonts w:ascii="Arial" w:hAnsi="Arial"/>
                <w:lang w:val="fr-CA"/>
              </w:rPr>
            </w:pPr>
          </w:p>
        </w:tc>
        <w:tc>
          <w:tcPr>
            <w:tcW w:w="4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AF8C34" w14:textId="77777777" w:rsidR="007C415D" w:rsidRDefault="00784DCB">
            <w:pPr>
              <w:pStyle w:val="Standard"/>
              <w:rPr>
                <w:rFonts w:ascii="Arial" w:hAnsi="Arial"/>
              </w:rPr>
            </w:pPr>
            <w:r>
              <w:rPr>
                <w:rFonts w:ascii="Arial" w:hAnsi="Arial"/>
              </w:rPr>
              <w:t>Oui</w:t>
            </w:r>
          </w:p>
        </w:tc>
      </w:tr>
      <w:tr w:rsidR="007C415D" w14:paraId="1B52E079" w14:textId="77777777">
        <w:tc>
          <w:tcPr>
            <w:tcW w:w="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98A771" w14:textId="77777777" w:rsidR="007C415D" w:rsidRDefault="007C415D">
            <w:pPr>
              <w:pStyle w:val="Standard"/>
              <w:rPr>
                <w:rFonts w:ascii="Arial" w:hAnsi="Arial"/>
              </w:rPr>
            </w:pPr>
          </w:p>
        </w:tc>
        <w:tc>
          <w:tcPr>
            <w:tcW w:w="4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5C631B" w14:textId="77777777" w:rsidR="007C415D" w:rsidRDefault="00784DCB">
            <w:pPr>
              <w:pStyle w:val="Standard"/>
              <w:rPr>
                <w:rFonts w:ascii="Arial" w:hAnsi="Arial"/>
              </w:rPr>
            </w:pPr>
            <w:r>
              <w:rPr>
                <w:rFonts w:ascii="Arial" w:hAnsi="Arial"/>
              </w:rPr>
              <w:t>Non</w:t>
            </w:r>
          </w:p>
        </w:tc>
      </w:tr>
      <w:tr w:rsidR="007C415D" w:rsidRPr="00136173" w14:paraId="6833352E" w14:textId="77777777">
        <w:tc>
          <w:tcPr>
            <w:tcW w:w="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7A3761" w14:textId="77777777" w:rsidR="007C415D" w:rsidRDefault="007C415D">
            <w:pPr>
              <w:pStyle w:val="Standard"/>
              <w:rPr>
                <w:rFonts w:ascii="Arial" w:hAnsi="Arial"/>
              </w:rPr>
            </w:pPr>
          </w:p>
        </w:tc>
        <w:tc>
          <w:tcPr>
            <w:tcW w:w="4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AB71A2" w14:textId="77777777" w:rsidR="007C415D" w:rsidRPr="009A26BA" w:rsidRDefault="00784DCB">
            <w:pPr>
              <w:pStyle w:val="Standard"/>
              <w:rPr>
                <w:rFonts w:ascii="Arial" w:hAnsi="Arial"/>
                <w:lang w:val="fr-CA"/>
              </w:rPr>
            </w:pPr>
            <w:r w:rsidRPr="009A26BA">
              <w:rPr>
                <w:rFonts w:ascii="Arial" w:hAnsi="Arial"/>
                <w:lang w:val="fr-CA"/>
              </w:rPr>
              <w:t xml:space="preserve">Oui, mais avec quelques changements  </w:t>
            </w:r>
          </w:p>
        </w:tc>
      </w:tr>
    </w:tbl>
    <w:p w14:paraId="0F8C240B" w14:textId="77777777" w:rsidR="007C415D" w:rsidRPr="009A26BA" w:rsidRDefault="007C415D">
      <w:pPr>
        <w:pStyle w:val="Standard"/>
        <w:rPr>
          <w:rFonts w:ascii="Arial" w:hAnsi="Arial"/>
          <w:b/>
          <w:bCs/>
          <w:lang w:val="fr-CA"/>
        </w:rPr>
      </w:pPr>
    </w:p>
    <w:p w14:paraId="0E4F76EB" w14:textId="77777777" w:rsidR="007C415D" w:rsidRPr="009A26BA" w:rsidRDefault="00784DCB">
      <w:pPr>
        <w:pStyle w:val="Standard"/>
        <w:rPr>
          <w:rFonts w:ascii="Arial" w:hAnsi="Arial"/>
          <w:b/>
          <w:bCs/>
          <w:lang w:val="fr-CA"/>
        </w:rPr>
      </w:pPr>
      <w:r w:rsidRPr="009A26BA">
        <w:rPr>
          <w:rFonts w:ascii="Arial" w:hAnsi="Arial"/>
          <w:b/>
          <w:bCs/>
          <w:lang w:val="fr-CA"/>
        </w:rPr>
        <w:t>Question 6 : Si vous répondez "Non" ou "Oui, mais avec quelques modifications", que recommandez-vous de changer spécifiquement dans le processus d'adhésion ?</w:t>
      </w:r>
    </w:p>
    <w:p w14:paraId="1991BC56" w14:textId="77777777" w:rsidR="007C415D" w:rsidRPr="009A26BA" w:rsidRDefault="007C415D">
      <w:pPr>
        <w:pStyle w:val="Standard"/>
        <w:rPr>
          <w:rFonts w:ascii="Arial" w:hAnsi="Arial"/>
          <w:b/>
          <w:bCs/>
          <w:lang w:val="fr-CA"/>
        </w:rPr>
      </w:pPr>
    </w:p>
    <w:tbl>
      <w:tblPr>
        <w:tblW w:w="9350" w:type="dxa"/>
        <w:tblInd w:w="-108" w:type="dxa"/>
        <w:tblLayout w:type="fixed"/>
        <w:tblCellMar>
          <w:left w:w="10" w:type="dxa"/>
          <w:right w:w="10" w:type="dxa"/>
        </w:tblCellMar>
        <w:tblLook w:val="0000" w:firstRow="0" w:lastRow="0" w:firstColumn="0" w:lastColumn="0" w:noHBand="0" w:noVBand="0"/>
      </w:tblPr>
      <w:tblGrid>
        <w:gridCol w:w="9350"/>
      </w:tblGrid>
      <w:tr w:rsidR="007C415D" w:rsidRPr="00136173" w14:paraId="7A9A9C85" w14:textId="77777777">
        <w:tc>
          <w:tcPr>
            <w:tcW w:w="9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2F41B" w14:textId="77777777" w:rsidR="007C415D" w:rsidRPr="009A26BA" w:rsidRDefault="007C415D">
            <w:pPr>
              <w:pStyle w:val="Standard"/>
              <w:rPr>
                <w:rFonts w:ascii="Arial" w:hAnsi="Arial"/>
                <w:b/>
                <w:bCs/>
                <w:lang w:val="fr-CA"/>
              </w:rPr>
            </w:pPr>
          </w:p>
          <w:p w14:paraId="318B6083" w14:textId="77777777" w:rsidR="007C415D" w:rsidRPr="009A26BA" w:rsidRDefault="007C415D">
            <w:pPr>
              <w:pStyle w:val="Standard"/>
              <w:rPr>
                <w:rFonts w:ascii="Arial" w:hAnsi="Arial"/>
                <w:b/>
                <w:bCs/>
                <w:lang w:val="fr-CA"/>
              </w:rPr>
            </w:pPr>
          </w:p>
          <w:p w14:paraId="4B025DFA" w14:textId="77777777" w:rsidR="007C415D" w:rsidRPr="009A26BA" w:rsidRDefault="007C415D">
            <w:pPr>
              <w:pStyle w:val="Standard"/>
              <w:rPr>
                <w:rFonts w:ascii="Arial" w:hAnsi="Arial"/>
                <w:b/>
                <w:bCs/>
                <w:lang w:val="fr-CA"/>
              </w:rPr>
            </w:pPr>
          </w:p>
          <w:p w14:paraId="34DC183D" w14:textId="77777777" w:rsidR="007C415D" w:rsidRPr="009A26BA" w:rsidRDefault="007C415D">
            <w:pPr>
              <w:pStyle w:val="Standard"/>
              <w:rPr>
                <w:rFonts w:ascii="Arial" w:hAnsi="Arial"/>
                <w:b/>
                <w:bCs/>
                <w:lang w:val="fr-CA"/>
              </w:rPr>
            </w:pPr>
          </w:p>
        </w:tc>
      </w:tr>
    </w:tbl>
    <w:p w14:paraId="18739BA5" w14:textId="77777777" w:rsidR="007C415D" w:rsidRPr="009A26BA" w:rsidRDefault="007C415D">
      <w:pPr>
        <w:pStyle w:val="Standard"/>
        <w:rPr>
          <w:rFonts w:ascii="Arial" w:hAnsi="Arial"/>
          <w:lang w:val="fr-CA"/>
        </w:rPr>
      </w:pPr>
    </w:p>
    <w:p w14:paraId="2626D033" w14:textId="12F3BC70" w:rsidR="007C415D" w:rsidRPr="009A26BA" w:rsidRDefault="00784DCB">
      <w:pPr>
        <w:pStyle w:val="Standard"/>
        <w:rPr>
          <w:rFonts w:ascii="Arial" w:hAnsi="Arial"/>
          <w:lang w:val="fr-CA"/>
        </w:rPr>
      </w:pPr>
      <w:r w:rsidRPr="009A26BA">
        <w:rPr>
          <w:rFonts w:ascii="Arial" w:hAnsi="Arial"/>
          <w:lang w:val="fr-CA"/>
        </w:rPr>
        <w:t>Lors de l'assemblée générale de 2019, un amendement constitutionnel a été proposé pour introduire une catégorie de</w:t>
      </w:r>
      <w:r w:rsidR="00B34777">
        <w:rPr>
          <w:rFonts w:ascii="Arial" w:hAnsi="Arial"/>
          <w:lang w:val="fr-CA"/>
        </w:rPr>
        <w:t xml:space="preserve"> « supporters »</w:t>
      </w:r>
      <w:r w:rsidRPr="009A26BA">
        <w:rPr>
          <w:rFonts w:ascii="Arial" w:hAnsi="Arial"/>
          <w:lang w:val="fr-CA"/>
        </w:rPr>
        <w:t xml:space="preserve"> </w:t>
      </w:r>
      <w:r w:rsidR="00B34777">
        <w:rPr>
          <w:rFonts w:ascii="Arial" w:hAnsi="Arial"/>
          <w:lang w:val="fr-CA"/>
        </w:rPr>
        <w:t>aux</w:t>
      </w:r>
      <w:r w:rsidRPr="009A26BA">
        <w:rPr>
          <w:rFonts w:ascii="Arial" w:hAnsi="Arial"/>
          <w:lang w:val="fr-CA"/>
        </w:rPr>
        <w:t xml:space="preserve"> côté</w:t>
      </w:r>
      <w:r w:rsidR="00B34777">
        <w:rPr>
          <w:rFonts w:ascii="Arial" w:hAnsi="Arial"/>
          <w:lang w:val="fr-CA"/>
        </w:rPr>
        <w:t>s</w:t>
      </w:r>
      <w:r w:rsidRPr="009A26BA">
        <w:rPr>
          <w:rFonts w:ascii="Arial" w:hAnsi="Arial"/>
          <w:lang w:val="fr-CA"/>
        </w:rPr>
        <w:t xml:space="preserve"> des membres traditionnels de notre parti, mais n'a pas reçu la majorité des deux tiers des voix requises pour être adopté. Cette proposition suggérait l'introduction d'une catégorie d'enregistrement de </w:t>
      </w:r>
      <w:r w:rsidR="00597E10">
        <w:rPr>
          <w:rFonts w:ascii="Arial" w:hAnsi="Arial"/>
          <w:lang w:val="fr-CA"/>
        </w:rPr>
        <w:t>« supporters »</w:t>
      </w:r>
      <w:r w:rsidRPr="009A26BA">
        <w:rPr>
          <w:rFonts w:ascii="Arial" w:hAnsi="Arial"/>
          <w:lang w:val="fr-CA"/>
        </w:rPr>
        <w:t xml:space="preserve"> donnant la possibilité d'assister aux réunions des associations locales, de recevoir les courriels du parti et de voter pour un candidat lors d'une élection de leadership. Cette catégorie existerait parallèlement à l'adhésion payante au sein du parti plutôt que de la remplacer et serait gratuite.</w:t>
      </w:r>
    </w:p>
    <w:p w14:paraId="3A0E0467" w14:textId="77777777" w:rsidR="007C415D" w:rsidRPr="009A26BA" w:rsidRDefault="007C415D">
      <w:pPr>
        <w:pStyle w:val="Standard"/>
        <w:rPr>
          <w:rFonts w:ascii="Arial" w:hAnsi="Arial"/>
          <w:lang w:val="fr-CA"/>
        </w:rPr>
      </w:pPr>
    </w:p>
    <w:p w14:paraId="46CBAF05" w14:textId="6D197C64" w:rsidR="007C415D" w:rsidRPr="003E11DA" w:rsidRDefault="00784DCB">
      <w:pPr>
        <w:pStyle w:val="Standard"/>
        <w:rPr>
          <w:rFonts w:ascii="Arial" w:hAnsi="Arial"/>
          <w:b/>
          <w:bCs/>
          <w:lang w:val="fr-CA"/>
        </w:rPr>
      </w:pPr>
      <w:r w:rsidRPr="003E11DA">
        <w:rPr>
          <w:rFonts w:ascii="Arial" w:hAnsi="Arial"/>
          <w:b/>
          <w:bCs/>
          <w:lang w:val="fr-CA"/>
        </w:rPr>
        <w:t xml:space="preserve">Question 7 : Êtes-vous favorable à l'introduction d'une catégorie de participation des </w:t>
      </w:r>
      <w:r w:rsidR="00597E10" w:rsidRPr="003E11DA">
        <w:rPr>
          <w:rFonts w:ascii="Arial" w:hAnsi="Arial"/>
          <w:b/>
          <w:bCs/>
          <w:lang w:val="fr-CA"/>
        </w:rPr>
        <w:t> « supporters »</w:t>
      </w:r>
      <w:r w:rsidRPr="003E11DA">
        <w:rPr>
          <w:rFonts w:ascii="Arial" w:hAnsi="Arial"/>
          <w:b/>
          <w:bCs/>
          <w:lang w:val="fr-CA"/>
        </w:rPr>
        <w:t xml:space="preserve"> parallèlement à l'adhésion payante existante ou préférez-vous conserver la structure </w:t>
      </w:r>
      <w:r w:rsidR="00597E10" w:rsidRPr="003E11DA">
        <w:rPr>
          <w:rFonts w:ascii="Arial" w:hAnsi="Arial"/>
          <w:b/>
          <w:bCs/>
          <w:lang w:val="fr-CA"/>
        </w:rPr>
        <w:t xml:space="preserve">en vigueur </w:t>
      </w:r>
      <w:r w:rsidRPr="003E11DA">
        <w:rPr>
          <w:rFonts w:ascii="Arial" w:hAnsi="Arial"/>
          <w:b/>
          <w:bCs/>
          <w:lang w:val="fr-CA"/>
        </w:rPr>
        <w:t>?</w:t>
      </w:r>
    </w:p>
    <w:p w14:paraId="0F063739" w14:textId="77777777" w:rsidR="007C415D" w:rsidRPr="009A26BA" w:rsidRDefault="007C415D">
      <w:pPr>
        <w:pStyle w:val="Standard"/>
        <w:rPr>
          <w:rFonts w:ascii="Arial" w:hAnsi="Arial"/>
          <w:lang w:val="fr-CA"/>
        </w:rPr>
      </w:pPr>
    </w:p>
    <w:tbl>
      <w:tblPr>
        <w:tblW w:w="5647" w:type="dxa"/>
        <w:tblInd w:w="2457" w:type="dxa"/>
        <w:tblLayout w:type="fixed"/>
        <w:tblCellMar>
          <w:left w:w="10" w:type="dxa"/>
          <w:right w:w="10" w:type="dxa"/>
        </w:tblCellMar>
        <w:tblLook w:val="0000" w:firstRow="0" w:lastRow="0" w:firstColumn="0" w:lastColumn="0" w:noHBand="0" w:noVBand="0"/>
      </w:tblPr>
      <w:tblGrid>
        <w:gridCol w:w="705"/>
        <w:gridCol w:w="4942"/>
      </w:tblGrid>
      <w:tr w:rsidR="007C415D" w14:paraId="73AF879E" w14:textId="77777777">
        <w:tc>
          <w:tcPr>
            <w:tcW w:w="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814877" w14:textId="77777777" w:rsidR="007C415D" w:rsidRPr="009A26BA" w:rsidRDefault="007C415D">
            <w:pPr>
              <w:pStyle w:val="Standard"/>
              <w:rPr>
                <w:rFonts w:ascii="Arial" w:hAnsi="Arial"/>
                <w:lang w:val="fr-CA"/>
              </w:rPr>
            </w:pPr>
          </w:p>
        </w:tc>
        <w:tc>
          <w:tcPr>
            <w:tcW w:w="4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C5F75E" w14:textId="77777777" w:rsidR="007C415D" w:rsidRDefault="00784DCB">
            <w:pPr>
              <w:pStyle w:val="Standard"/>
              <w:rPr>
                <w:rFonts w:ascii="Arial" w:hAnsi="Arial"/>
              </w:rPr>
            </w:pPr>
            <w:r>
              <w:rPr>
                <w:rFonts w:ascii="Arial" w:hAnsi="Arial"/>
              </w:rPr>
              <w:t>Oui</w:t>
            </w:r>
          </w:p>
        </w:tc>
      </w:tr>
      <w:tr w:rsidR="007C415D" w14:paraId="0C0A1A95" w14:textId="77777777">
        <w:tc>
          <w:tcPr>
            <w:tcW w:w="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F2BAA0" w14:textId="77777777" w:rsidR="007C415D" w:rsidRDefault="007C415D">
            <w:pPr>
              <w:pStyle w:val="Standard"/>
              <w:rPr>
                <w:rFonts w:ascii="Arial" w:hAnsi="Arial"/>
              </w:rPr>
            </w:pPr>
          </w:p>
        </w:tc>
        <w:tc>
          <w:tcPr>
            <w:tcW w:w="4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EE5A47" w14:textId="77777777" w:rsidR="007C415D" w:rsidRDefault="00784DCB">
            <w:pPr>
              <w:pStyle w:val="Standard"/>
              <w:rPr>
                <w:rFonts w:ascii="Arial" w:hAnsi="Arial"/>
              </w:rPr>
            </w:pPr>
            <w:r>
              <w:rPr>
                <w:rFonts w:ascii="Arial" w:hAnsi="Arial"/>
              </w:rPr>
              <w:t>Non</w:t>
            </w:r>
          </w:p>
        </w:tc>
      </w:tr>
      <w:tr w:rsidR="007C415D" w:rsidRPr="00136173" w14:paraId="4358B0C9" w14:textId="77777777">
        <w:tc>
          <w:tcPr>
            <w:tcW w:w="7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AA6FDC" w14:textId="77777777" w:rsidR="007C415D" w:rsidRDefault="007C415D">
            <w:pPr>
              <w:pStyle w:val="Standard"/>
              <w:rPr>
                <w:rFonts w:ascii="Arial" w:hAnsi="Arial"/>
              </w:rPr>
            </w:pPr>
          </w:p>
        </w:tc>
        <w:tc>
          <w:tcPr>
            <w:tcW w:w="49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9251CA" w14:textId="77777777" w:rsidR="007C415D" w:rsidRPr="009A26BA" w:rsidRDefault="00784DCB">
            <w:pPr>
              <w:pStyle w:val="Standard"/>
              <w:rPr>
                <w:rFonts w:ascii="Arial" w:hAnsi="Arial"/>
                <w:lang w:val="fr-CA"/>
              </w:rPr>
            </w:pPr>
            <w:r w:rsidRPr="009A26BA">
              <w:rPr>
                <w:rFonts w:ascii="Arial" w:hAnsi="Arial"/>
                <w:lang w:val="fr-CA"/>
              </w:rPr>
              <w:t xml:space="preserve">Oui, mais avec quelques changements  </w:t>
            </w:r>
          </w:p>
        </w:tc>
      </w:tr>
    </w:tbl>
    <w:p w14:paraId="3C82F958" w14:textId="77777777" w:rsidR="007C415D" w:rsidRPr="009A26BA" w:rsidRDefault="007C415D">
      <w:pPr>
        <w:pStyle w:val="Standard"/>
        <w:rPr>
          <w:rFonts w:ascii="Arial" w:hAnsi="Arial"/>
          <w:lang w:val="fr-CA"/>
        </w:rPr>
      </w:pPr>
    </w:p>
    <w:p w14:paraId="07A47525" w14:textId="05C604A3" w:rsidR="007C415D" w:rsidRPr="003E11DA" w:rsidRDefault="00784DCB">
      <w:pPr>
        <w:pStyle w:val="Standard"/>
        <w:pageBreakBefore/>
        <w:rPr>
          <w:rFonts w:ascii="Arial" w:hAnsi="Arial"/>
          <w:b/>
          <w:bCs/>
          <w:lang w:val="fr-CA"/>
        </w:rPr>
      </w:pPr>
      <w:r w:rsidRPr="003E11DA">
        <w:rPr>
          <w:rFonts w:ascii="Arial" w:hAnsi="Arial"/>
          <w:b/>
          <w:bCs/>
          <w:lang w:val="fr-CA"/>
        </w:rPr>
        <w:lastRenderedPageBreak/>
        <w:t xml:space="preserve">Question 8 : Si vous êtes en faveur d'une catégorie de "supporters" non </w:t>
      </w:r>
      <w:r w:rsidR="00597E10" w:rsidRPr="003E11DA">
        <w:rPr>
          <w:rFonts w:ascii="Arial" w:hAnsi="Arial"/>
          <w:b/>
          <w:bCs/>
          <w:lang w:val="fr-CA"/>
        </w:rPr>
        <w:t>payants</w:t>
      </w:r>
      <w:r w:rsidRPr="003E11DA">
        <w:rPr>
          <w:rFonts w:ascii="Arial" w:hAnsi="Arial"/>
          <w:b/>
          <w:bCs/>
          <w:lang w:val="fr-CA"/>
        </w:rPr>
        <w:t>, quelles sont les capacités que vous autoriseriez ? (Sélectionnez tout ce qui s'applique)</w:t>
      </w:r>
    </w:p>
    <w:p w14:paraId="5D909481" w14:textId="77777777" w:rsidR="007C415D" w:rsidRPr="00136173" w:rsidRDefault="007C415D">
      <w:pPr>
        <w:pStyle w:val="Standard"/>
        <w:rPr>
          <w:rFonts w:ascii="Arial" w:hAnsi="Arial"/>
          <w:lang w:val="fr-CA"/>
        </w:rPr>
      </w:pPr>
    </w:p>
    <w:tbl>
      <w:tblPr>
        <w:tblW w:w="6052" w:type="dxa"/>
        <w:tblInd w:w="2114" w:type="dxa"/>
        <w:tblLayout w:type="fixed"/>
        <w:tblCellMar>
          <w:left w:w="10" w:type="dxa"/>
          <w:right w:w="10" w:type="dxa"/>
        </w:tblCellMar>
        <w:tblLook w:val="0000" w:firstRow="0" w:lastRow="0" w:firstColumn="0" w:lastColumn="0" w:noHBand="0" w:noVBand="0"/>
      </w:tblPr>
      <w:tblGrid>
        <w:gridCol w:w="629"/>
        <w:gridCol w:w="5423"/>
      </w:tblGrid>
      <w:tr w:rsidR="007C415D" w:rsidRPr="00136173" w14:paraId="01EFA7B7"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9E037D" w14:textId="77777777" w:rsidR="007C415D" w:rsidRPr="00136173" w:rsidRDefault="007C415D">
            <w:pPr>
              <w:pStyle w:val="Standard"/>
              <w:rPr>
                <w:rFonts w:ascii="Arial" w:hAnsi="Arial"/>
                <w:lang w:val="fr-CA"/>
              </w:rPr>
            </w:pPr>
          </w:p>
        </w:tc>
        <w:tc>
          <w:tcPr>
            <w:tcW w:w="5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F89818" w14:textId="77777777" w:rsidR="007C415D" w:rsidRPr="009A26BA" w:rsidRDefault="00784DCB">
            <w:pPr>
              <w:pStyle w:val="Standard"/>
              <w:rPr>
                <w:rFonts w:ascii="Arial" w:hAnsi="Arial"/>
                <w:lang w:val="fr-CA"/>
              </w:rPr>
            </w:pPr>
            <w:r w:rsidRPr="009A26BA">
              <w:rPr>
                <w:rFonts w:ascii="Arial" w:hAnsi="Arial"/>
                <w:lang w:val="fr-CA"/>
              </w:rPr>
              <w:t>Assister/participer aux réunions de l'APL ou du club</w:t>
            </w:r>
          </w:p>
        </w:tc>
      </w:tr>
      <w:tr w:rsidR="007C415D" w:rsidRPr="00136173" w14:paraId="67A477B0"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01C689" w14:textId="77777777" w:rsidR="007C415D" w:rsidRPr="009A26BA" w:rsidRDefault="007C415D">
            <w:pPr>
              <w:pStyle w:val="Standard"/>
              <w:rPr>
                <w:rFonts w:ascii="Arial" w:hAnsi="Arial"/>
                <w:lang w:val="fr-CA"/>
              </w:rPr>
            </w:pPr>
          </w:p>
        </w:tc>
        <w:tc>
          <w:tcPr>
            <w:tcW w:w="5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2A524E" w14:textId="77777777" w:rsidR="007C415D" w:rsidRPr="009A26BA" w:rsidRDefault="00784DCB">
            <w:pPr>
              <w:pStyle w:val="Standard"/>
              <w:rPr>
                <w:rFonts w:ascii="Arial" w:hAnsi="Arial"/>
                <w:lang w:val="fr-CA"/>
              </w:rPr>
            </w:pPr>
            <w:r w:rsidRPr="009A26BA">
              <w:rPr>
                <w:rFonts w:ascii="Arial" w:hAnsi="Arial"/>
                <w:lang w:val="fr-CA"/>
              </w:rPr>
              <w:t>Recevoir les courriels du parti</w:t>
            </w:r>
          </w:p>
        </w:tc>
      </w:tr>
      <w:tr w:rsidR="007C415D" w:rsidRPr="00136173" w14:paraId="44CFF27B"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096CC" w14:textId="77777777" w:rsidR="007C415D" w:rsidRPr="009A26BA" w:rsidRDefault="007C415D">
            <w:pPr>
              <w:pStyle w:val="Standard"/>
              <w:rPr>
                <w:rFonts w:ascii="Arial" w:hAnsi="Arial"/>
                <w:lang w:val="fr-CA"/>
              </w:rPr>
            </w:pPr>
          </w:p>
        </w:tc>
        <w:tc>
          <w:tcPr>
            <w:tcW w:w="5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F5CD40" w14:textId="77777777" w:rsidR="007C415D" w:rsidRPr="009A26BA" w:rsidRDefault="00784DCB">
            <w:pPr>
              <w:pStyle w:val="Standard"/>
              <w:rPr>
                <w:rFonts w:ascii="Arial" w:hAnsi="Arial"/>
                <w:lang w:val="fr-CA"/>
              </w:rPr>
            </w:pPr>
            <w:r w:rsidRPr="009A26BA">
              <w:rPr>
                <w:rFonts w:ascii="Arial" w:hAnsi="Arial"/>
                <w:lang w:val="fr-CA"/>
              </w:rPr>
              <w:t>Voter dans le cadre du processus de leadership</w:t>
            </w:r>
          </w:p>
        </w:tc>
      </w:tr>
      <w:tr w:rsidR="007C415D" w:rsidRPr="00136173" w14:paraId="1376DCD6"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96378A" w14:textId="77777777" w:rsidR="007C415D" w:rsidRPr="009A26BA" w:rsidRDefault="007C415D">
            <w:pPr>
              <w:pStyle w:val="Standard"/>
              <w:rPr>
                <w:rFonts w:ascii="Arial" w:hAnsi="Arial"/>
                <w:lang w:val="fr-CA"/>
              </w:rPr>
            </w:pPr>
          </w:p>
        </w:tc>
        <w:tc>
          <w:tcPr>
            <w:tcW w:w="5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DDA7B0" w14:textId="77777777" w:rsidR="007C415D" w:rsidRPr="009A26BA" w:rsidRDefault="00784DCB">
            <w:pPr>
              <w:pStyle w:val="Standard"/>
              <w:rPr>
                <w:rFonts w:ascii="Arial" w:hAnsi="Arial"/>
                <w:lang w:val="fr-CA"/>
              </w:rPr>
            </w:pPr>
            <w:r w:rsidRPr="009A26BA">
              <w:rPr>
                <w:rFonts w:ascii="Arial" w:hAnsi="Arial"/>
                <w:lang w:val="fr-CA"/>
              </w:rPr>
              <w:t xml:space="preserve">Assister aux réunions de l'PLO  </w:t>
            </w:r>
          </w:p>
        </w:tc>
      </w:tr>
      <w:tr w:rsidR="007C415D" w:rsidRPr="00136173" w14:paraId="20A6F5FF"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02C5AC" w14:textId="77777777" w:rsidR="007C415D" w:rsidRPr="009A26BA" w:rsidRDefault="007C415D">
            <w:pPr>
              <w:pStyle w:val="Standard"/>
              <w:rPr>
                <w:rFonts w:ascii="Arial" w:hAnsi="Arial"/>
                <w:lang w:val="fr-CA"/>
              </w:rPr>
            </w:pPr>
          </w:p>
        </w:tc>
        <w:tc>
          <w:tcPr>
            <w:tcW w:w="5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663FB6" w14:textId="77777777" w:rsidR="007C415D" w:rsidRPr="009A26BA" w:rsidRDefault="00784DCB">
            <w:pPr>
              <w:pStyle w:val="Standard"/>
              <w:rPr>
                <w:rFonts w:ascii="Arial" w:hAnsi="Arial"/>
                <w:lang w:val="fr-CA"/>
              </w:rPr>
            </w:pPr>
            <w:r w:rsidRPr="009A26BA">
              <w:rPr>
                <w:rFonts w:ascii="Arial" w:hAnsi="Arial"/>
                <w:lang w:val="fr-CA"/>
              </w:rPr>
              <w:t>Même taux de délégation aux réunions de l'PLO</w:t>
            </w:r>
          </w:p>
        </w:tc>
      </w:tr>
      <w:tr w:rsidR="007C415D" w:rsidRPr="00136173" w14:paraId="251C7F4F"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37F90D" w14:textId="77777777" w:rsidR="007C415D" w:rsidRPr="009A26BA" w:rsidRDefault="007C415D">
            <w:pPr>
              <w:pStyle w:val="Standard"/>
              <w:rPr>
                <w:rFonts w:ascii="Arial" w:hAnsi="Arial"/>
                <w:lang w:val="fr-CA"/>
              </w:rPr>
            </w:pPr>
          </w:p>
        </w:tc>
        <w:tc>
          <w:tcPr>
            <w:tcW w:w="5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5A3127" w14:textId="77777777" w:rsidR="007C415D" w:rsidRPr="009A26BA" w:rsidRDefault="00784DCB">
            <w:pPr>
              <w:pStyle w:val="Standard"/>
              <w:rPr>
                <w:rFonts w:ascii="Arial" w:hAnsi="Arial"/>
                <w:lang w:val="fr-CA"/>
              </w:rPr>
            </w:pPr>
            <w:r w:rsidRPr="009A26BA">
              <w:rPr>
                <w:rFonts w:ascii="Arial" w:hAnsi="Arial"/>
                <w:lang w:val="fr-CA"/>
              </w:rPr>
              <w:t xml:space="preserve">Voter aux réunions de l'PLO  </w:t>
            </w:r>
          </w:p>
        </w:tc>
      </w:tr>
      <w:tr w:rsidR="007C415D" w:rsidRPr="00136173" w14:paraId="26CC8774"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4CC0E1" w14:textId="77777777" w:rsidR="007C415D" w:rsidRPr="009A26BA" w:rsidRDefault="007C415D">
            <w:pPr>
              <w:pStyle w:val="Standard"/>
              <w:rPr>
                <w:rFonts w:ascii="Arial" w:hAnsi="Arial"/>
                <w:lang w:val="fr-CA"/>
              </w:rPr>
            </w:pPr>
          </w:p>
        </w:tc>
        <w:tc>
          <w:tcPr>
            <w:tcW w:w="54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906703" w14:textId="3A06585D" w:rsidR="007C415D" w:rsidRPr="009A26BA" w:rsidRDefault="00784DCB">
            <w:pPr>
              <w:pStyle w:val="Standard"/>
              <w:rPr>
                <w:rFonts w:ascii="Arial" w:hAnsi="Arial"/>
                <w:lang w:val="fr-CA"/>
              </w:rPr>
            </w:pPr>
            <w:r w:rsidRPr="009A26BA">
              <w:rPr>
                <w:rFonts w:ascii="Arial" w:hAnsi="Arial"/>
                <w:lang w:val="fr-CA"/>
              </w:rPr>
              <w:t>Voter au</w:t>
            </w:r>
            <w:r w:rsidR="00597E10">
              <w:rPr>
                <w:rFonts w:ascii="Arial" w:hAnsi="Arial"/>
                <w:lang w:val="fr-CA"/>
              </w:rPr>
              <w:t>x</w:t>
            </w:r>
            <w:r w:rsidRPr="009A26BA">
              <w:rPr>
                <w:rFonts w:ascii="Arial" w:hAnsi="Arial"/>
                <w:lang w:val="fr-CA"/>
              </w:rPr>
              <w:t xml:space="preserve"> réunions de nomination dans la circonscription</w:t>
            </w:r>
          </w:p>
        </w:tc>
      </w:tr>
    </w:tbl>
    <w:p w14:paraId="0F752ACF" w14:textId="77777777" w:rsidR="007C415D" w:rsidRPr="009A26BA" w:rsidRDefault="007C415D">
      <w:pPr>
        <w:pStyle w:val="Standard"/>
        <w:rPr>
          <w:rFonts w:ascii="Arial" w:hAnsi="Arial"/>
          <w:lang w:val="fr-CA"/>
        </w:rPr>
      </w:pPr>
    </w:p>
    <w:p w14:paraId="1CF80D7C" w14:textId="77777777" w:rsidR="007C415D" w:rsidRPr="003E11DA" w:rsidRDefault="00784DCB">
      <w:pPr>
        <w:pStyle w:val="Standard"/>
        <w:pageBreakBefore/>
        <w:rPr>
          <w:rFonts w:ascii="Arial" w:hAnsi="Arial"/>
          <w:b/>
          <w:bCs/>
          <w:sz w:val="28"/>
          <w:szCs w:val="28"/>
          <w:lang w:val="fr-CA"/>
        </w:rPr>
      </w:pPr>
      <w:r w:rsidRPr="003E11DA">
        <w:rPr>
          <w:rFonts w:ascii="Arial" w:hAnsi="Arial"/>
          <w:b/>
          <w:bCs/>
          <w:sz w:val="28"/>
          <w:szCs w:val="28"/>
          <w:lang w:val="fr-CA"/>
        </w:rPr>
        <w:lastRenderedPageBreak/>
        <w:t>Section 3 : Prise de décision, participation et valeur</w:t>
      </w:r>
    </w:p>
    <w:p w14:paraId="732A100E" w14:textId="77777777" w:rsidR="007C415D" w:rsidRPr="009A26BA" w:rsidRDefault="007C415D">
      <w:pPr>
        <w:pStyle w:val="Standard"/>
        <w:rPr>
          <w:rFonts w:ascii="Arial" w:hAnsi="Arial"/>
          <w:lang w:val="fr-CA"/>
        </w:rPr>
      </w:pPr>
    </w:p>
    <w:p w14:paraId="2FB6EA43" w14:textId="18ACA1E1" w:rsidR="007C415D" w:rsidRPr="009A26BA" w:rsidRDefault="00784DCB">
      <w:pPr>
        <w:pStyle w:val="Standard"/>
        <w:rPr>
          <w:rFonts w:ascii="Arial" w:hAnsi="Arial"/>
          <w:lang w:val="fr-CA"/>
        </w:rPr>
      </w:pPr>
      <w:r w:rsidRPr="009A26BA">
        <w:rPr>
          <w:rFonts w:ascii="Arial" w:hAnsi="Arial"/>
          <w:lang w:val="fr-CA"/>
        </w:rPr>
        <w:t xml:space="preserve">Les membres sont le moteur de notre parti et les principaux décideurs de notre mouvement. Les membres nomment les candidats locaux, élisent les exécutifs locaux, choisissent notre conseil exécutif, votent </w:t>
      </w:r>
      <w:r w:rsidR="00597E10">
        <w:rPr>
          <w:rFonts w:ascii="Arial" w:hAnsi="Arial"/>
          <w:lang w:val="fr-CA"/>
        </w:rPr>
        <w:t>pour les</w:t>
      </w:r>
      <w:r w:rsidR="00597E10" w:rsidRPr="009A26BA">
        <w:rPr>
          <w:rFonts w:ascii="Arial" w:hAnsi="Arial"/>
          <w:lang w:val="fr-CA"/>
        </w:rPr>
        <w:t xml:space="preserve"> </w:t>
      </w:r>
      <w:r w:rsidRPr="009A26BA">
        <w:rPr>
          <w:rFonts w:ascii="Arial" w:hAnsi="Arial"/>
          <w:lang w:val="fr-CA"/>
        </w:rPr>
        <w:t>amendements constitutionnels et élisent notre chef.</w:t>
      </w:r>
    </w:p>
    <w:p w14:paraId="1745EBE0" w14:textId="77777777" w:rsidR="007C415D" w:rsidRPr="009A26BA" w:rsidRDefault="007C415D">
      <w:pPr>
        <w:pStyle w:val="Standard"/>
        <w:rPr>
          <w:rFonts w:ascii="Arial" w:hAnsi="Arial"/>
          <w:lang w:val="fr-CA"/>
        </w:rPr>
      </w:pPr>
    </w:p>
    <w:p w14:paraId="7076BA8D" w14:textId="77777777" w:rsidR="007C415D" w:rsidRPr="003E11DA" w:rsidRDefault="00784DCB">
      <w:pPr>
        <w:pStyle w:val="Standard"/>
        <w:rPr>
          <w:rFonts w:ascii="Arial" w:hAnsi="Arial"/>
          <w:b/>
          <w:bCs/>
          <w:sz w:val="28"/>
          <w:szCs w:val="28"/>
          <w:lang w:val="fr-CA"/>
        </w:rPr>
      </w:pPr>
      <w:r w:rsidRPr="003E11DA">
        <w:rPr>
          <w:rFonts w:ascii="Arial" w:hAnsi="Arial"/>
          <w:b/>
          <w:bCs/>
          <w:sz w:val="28"/>
          <w:szCs w:val="28"/>
          <w:lang w:val="fr-CA"/>
        </w:rPr>
        <w:t>Élections à la chefferie (Leadership)</w:t>
      </w:r>
    </w:p>
    <w:p w14:paraId="15DFACAF" w14:textId="77777777" w:rsidR="007C415D" w:rsidRPr="009A26BA" w:rsidRDefault="007C415D">
      <w:pPr>
        <w:pStyle w:val="Standard"/>
        <w:rPr>
          <w:rFonts w:ascii="Arial" w:hAnsi="Arial"/>
          <w:lang w:val="fr-CA"/>
        </w:rPr>
      </w:pPr>
    </w:p>
    <w:p w14:paraId="40F079FC" w14:textId="77777777" w:rsidR="007C415D" w:rsidRPr="009A26BA" w:rsidRDefault="00784DCB">
      <w:pPr>
        <w:pStyle w:val="Standard"/>
        <w:rPr>
          <w:rFonts w:ascii="Arial" w:hAnsi="Arial"/>
          <w:lang w:val="fr-CA"/>
        </w:rPr>
      </w:pPr>
      <w:r w:rsidRPr="009A26BA">
        <w:rPr>
          <w:rFonts w:ascii="Arial" w:hAnsi="Arial"/>
          <w:lang w:val="fr-CA"/>
        </w:rPr>
        <w:t>Notre processus actuel d'élection du chef est en place depuis 1992 et comprend un vote en deux parties lors des réunions d'élection des délégués (RED) dans votre circonscription, suivi d'une convention à la chefferie déléguée.</w:t>
      </w:r>
    </w:p>
    <w:p w14:paraId="64848C2A" w14:textId="77777777" w:rsidR="007C415D" w:rsidRPr="009A26BA" w:rsidRDefault="007C415D">
      <w:pPr>
        <w:pStyle w:val="Standard"/>
        <w:rPr>
          <w:rFonts w:ascii="Arial" w:hAnsi="Arial"/>
          <w:lang w:val="fr-CA"/>
        </w:rPr>
      </w:pPr>
    </w:p>
    <w:p w14:paraId="08073EAF" w14:textId="7DA6357E" w:rsidR="007C415D" w:rsidRPr="003E11DA" w:rsidRDefault="00784DCB">
      <w:pPr>
        <w:pStyle w:val="Standard"/>
        <w:rPr>
          <w:rFonts w:ascii="Arial" w:hAnsi="Arial"/>
          <w:b/>
          <w:bCs/>
          <w:lang w:val="fr-CA"/>
        </w:rPr>
      </w:pPr>
      <w:r w:rsidRPr="003E11DA">
        <w:rPr>
          <w:rFonts w:ascii="Arial" w:hAnsi="Arial"/>
          <w:b/>
          <w:bCs/>
          <w:lang w:val="fr-CA"/>
        </w:rPr>
        <w:t xml:space="preserve">Question 9 : À l'avenir, souhaitez-vous </w:t>
      </w:r>
      <w:r w:rsidR="00597E10" w:rsidRPr="003E11DA">
        <w:rPr>
          <w:rFonts w:ascii="Arial" w:hAnsi="Arial"/>
          <w:b/>
          <w:bCs/>
          <w:lang w:val="fr-CA"/>
        </w:rPr>
        <w:t xml:space="preserve">conserver </w:t>
      </w:r>
      <w:r w:rsidRPr="003E11DA">
        <w:rPr>
          <w:rFonts w:ascii="Arial" w:hAnsi="Arial"/>
          <w:b/>
          <w:bCs/>
          <w:lang w:val="fr-CA"/>
        </w:rPr>
        <w:t>ou remplacer le processus de délégation pour les élections du chef?</w:t>
      </w:r>
    </w:p>
    <w:p w14:paraId="18FC6EB5" w14:textId="77777777" w:rsidR="007C415D" w:rsidRPr="009A26BA" w:rsidRDefault="007C415D">
      <w:pPr>
        <w:pStyle w:val="Standard"/>
        <w:rPr>
          <w:rFonts w:ascii="Arial" w:hAnsi="Arial"/>
          <w:b/>
          <w:bCs/>
          <w:lang w:val="fr-CA"/>
        </w:rPr>
      </w:pPr>
    </w:p>
    <w:tbl>
      <w:tblPr>
        <w:tblW w:w="5230" w:type="dxa"/>
        <w:tblInd w:w="2457" w:type="dxa"/>
        <w:tblLayout w:type="fixed"/>
        <w:tblCellMar>
          <w:left w:w="10" w:type="dxa"/>
          <w:right w:w="10" w:type="dxa"/>
        </w:tblCellMar>
        <w:tblLook w:val="0000" w:firstRow="0" w:lastRow="0" w:firstColumn="0" w:lastColumn="0" w:noHBand="0" w:noVBand="0"/>
      </w:tblPr>
      <w:tblGrid>
        <w:gridCol w:w="629"/>
        <w:gridCol w:w="4601"/>
      </w:tblGrid>
      <w:tr w:rsidR="007C415D" w14:paraId="3D6A7718"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2FD2E6" w14:textId="77777777" w:rsidR="007C415D" w:rsidRPr="009A26BA" w:rsidRDefault="007C415D">
            <w:pPr>
              <w:pStyle w:val="Standard"/>
              <w:rPr>
                <w:rFonts w:ascii="Arial" w:hAnsi="Arial"/>
                <w:lang w:val="fr-CA"/>
              </w:rPr>
            </w:pPr>
          </w:p>
        </w:tc>
        <w:tc>
          <w:tcPr>
            <w:tcW w:w="4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BA7D6B" w14:textId="77777777" w:rsidR="007C415D" w:rsidRDefault="00784DCB">
            <w:pPr>
              <w:pStyle w:val="Standard"/>
              <w:rPr>
                <w:rFonts w:ascii="Arial" w:hAnsi="Arial"/>
              </w:rPr>
            </w:pPr>
            <w:r>
              <w:rPr>
                <w:rFonts w:ascii="Arial" w:hAnsi="Arial"/>
              </w:rPr>
              <w:t>Conserver</w:t>
            </w:r>
          </w:p>
        </w:tc>
      </w:tr>
      <w:tr w:rsidR="007C415D" w14:paraId="558F1F56"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67AC0F" w14:textId="77777777" w:rsidR="007C415D" w:rsidRDefault="007C415D">
            <w:pPr>
              <w:pStyle w:val="Standard"/>
              <w:rPr>
                <w:rFonts w:ascii="Arial" w:hAnsi="Arial"/>
              </w:rPr>
            </w:pPr>
          </w:p>
        </w:tc>
        <w:tc>
          <w:tcPr>
            <w:tcW w:w="4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409B34" w14:textId="77777777" w:rsidR="007C415D" w:rsidRDefault="00784DCB">
            <w:pPr>
              <w:pStyle w:val="Standard"/>
              <w:rPr>
                <w:rFonts w:ascii="Arial" w:hAnsi="Arial"/>
              </w:rPr>
            </w:pPr>
            <w:r>
              <w:rPr>
                <w:rFonts w:ascii="Arial" w:hAnsi="Arial"/>
              </w:rPr>
              <w:t xml:space="preserve">Remplacer  </w:t>
            </w:r>
          </w:p>
        </w:tc>
      </w:tr>
      <w:tr w:rsidR="007C415D" w:rsidRPr="00136173" w14:paraId="4547D627"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B21369" w14:textId="77777777" w:rsidR="007C415D" w:rsidRDefault="007C415D">
            <w:pPr>
              <w:pStyle w:val="Standard"/>
              <w:rPr>
                <w:rFonts w:ascii="Arial" w:hAnsi="Arial"/>
              </w:rPr>
            </w:pPr>
          </w:p>
        </w:tc>
        <w:tc>
          <w:tcPr>
            <w:tcW w:w="4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9F95EF" w14:textId="77777777" w:rsidR="007C415D" w:rsidRPr="009A26BA" w:rsidRDefault="00784DCB">
            <w:pPr>
              <w:pStyle w:val="Standard"/>
              <w:rPr>
                <w:rFonts w:ascii="Arial" w:hAnsi="Arial"/>
                <w:lang w:val="fr-CA"/>
              </w:rPr>
            </w:pPr>
            <w:r w:rsidRPr="009A26BA">
              <w:rPr>
                <w:rFonts w:ascii="Arial" w:hAnsi="Arial"/>
                <w:lang w:val="fr-CA"/>
              </w:rPr>
              <w:t>Conserver, mais avec quelques changements</w:t>
            </w:r>
          </w:p>
        </w:tc>
      </w:tr>
    </w:tbl>
    <w:p w14:paraId="6FEF7852" w14:textId="77777777" w:rsidR="007C415D" w:rsidRPr="009A26BA" w:rsidRDefault="007C415D">
      <w:pPr>
        <w:pStyle w:val="Standard"/>
        <w:rPr>
          <w:rFonts w:ascii="Arial" w:hAnsi="Arial"/>
          <w:b/>
          <w:bCs/>
          <w:lang w:val="fr-CA"/>
        </w:rPr>
      </w:pPr>
    </w:p>
    <w:p w14:paraId="50E7E00B" w14:textId="77777777" w:rsidR="007C415D" w:rsidRPr="009A26BA" w:rsidRDefault="007C415D">
      <w:pPr>
        <w:pStyle w:val="Standard"/>
        <w:rPr>
          <w:rFonts w:ascii="Arial" w:hAnsi="Arial"/>
          <w:b/>
          <w:bCs/>
          <w:lang w:val="fr-CA"/>
        </w:rPr>
      </w:pPr>
    </w:p>
    <w:p w14:paraId="6A8AE261" w14:textId="44108EBE" w:rsidR="007C415D" w:rsidRPr="009A26BA" w:rsidRDefault="00784DCB">
      <w:pPr>
        <w:pStyle w:val="Standard"/>
        <w:rPr>
          <w:rFonts w:ascii="Arial" w:hAnsi="Arial"/>
          <w:b/>
          <w:bCs/>
          <w:lang w:val="fr-CA"/>
        </w:rPr>
      </w:pPr>
      <w:r w:rsidRPr="009A26BA">
        <w:rPr>
          <w:rFonts w:ascii="Arial" w:hAnsi="Arial"/>
          <w:b/>
          <w:bCs/>
          <w:lang w:val="fr-CA"/>
        </w:rPr>
        <w:t xml:space="preserve">Question 10 : Si vous avez choisi </w:t>
      </w:r>
      <w:r w:rsidR="00597E10">
        <w:rPr>
          <w:rFonts w:ascii="Arial" w:hAnsi="Arial"/>
          <w:b/>
          <w:bCs/>
          <w:lang w:val="fr-CA"/>
        </w:rPr>
        <w:t> « Remplacer »</w:t>
      </w:r>
      <w:r w:rsidRPr="009A26BA">
        <w:rPr>
          <w:rFonts w:ascii="Arial" w:hAnsi="Arial"/>
          <w:b/>
          <w:bCs/>
          <w:lang w:val="fr-CA"/>
        </w:rPr>
        <w:t xml:space="preserve"> ou "Conserver, mais avec quelques changements", que recommandez-vous de changer dans le processus d'élection des délégués </w:t>
      </w:r>
      <w:r w:rsidR="00372528">
        <w:rPr>
          <w:rFonts w:ascii="Arial" w:hAnsi="Arial"/>
          <w:b/>
          <w:bCs/>
          <w:lang w:val="fr-CA"/>
        </w:rPr>
        <w:t>à la course à la chefferie</w:t>
      </w:r>
      <w:r w:rsidRPr="009A26BA">
        <w:rPr>
          <w:rFonts w:ascii="Arial" w:hAnsi="Arial"/>
          <w:b/>
          <w:bCs/>
          <w:lang w:val="fr-CA"/>
        </w:rPr>
        <w:t xml:space="preserve">?   </w:t>
      </w:r>
    </w:p>
    <w:p w14:paraId="6D1BA204" w14:textId="77777777" w:rsidR="007C415D" w:rsidRPr="009A26BA" w:rsidRDefault="007C415D">
      <w:pPr>
        <w:pStyle w:val="Standard"/>
        <w:rPr>
          <w:rFonts w:ascii="Arial" w:hAnsi="Arial"/>
          <w:b/>
          <w:bCs/>
          <w:lang w:val="fr-CA"/>
        </w:rPr>
      </w:pPr>
    </w:p>
    <w:tbl>
      <w:tblPr>
        <w:tblW w:w="9350" w:type="dxa"/>
        <w:tblInd w:w="-108" w:type="dxa"/>
        <w:tblLayout w:type="fixed"/>
        <w:tblCellMar>
          <w:left w:w="10" w:type="dxa"/>
          <w:right w:w="10" w:type="dxa"/>
        </w:tblCellMar>
        <w:tblLook w:val="0000" w:firstRow="0" w:lastRow="0" w:firstColumn="0" w:lastColumn="0" w:noHBand="0" w:noVBand="0"/>
      </w:tblPr>
      <w:tblGrid>
        <w:gridCol w:w="9350"/>
      </w:tblGrid>
      <w:tr w:rsidR="007C415D" w:rsidRPr="00136173" w14:paraId="177C999A" w14:textId="77777777">
        <w:tc>
          <w:tcPr>
            <w:tcW w:w="9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235A2E" w14:textId="77777777" w:rsidR="007C415D" w:rsidRPr="009A26BA" w:rsidRDefault="007C415D">
            <w:pPr>
              <w:pStyle w:val="Standard"/>
              <w:rPr>
                <w:rFonts w:ascii="Arial" w:hAnsi="Arial"/>
                <w:b/>
                <w:bCs/>
                <w:lang w:val="fr-CA"/>
              </w:rPr>
            </w:pPr>
          </w:p>
          <w:p w14:paraId="5F4771BF" w14:textId="77777777" w:rsidR="007C415D" w:rsidRPr="009A26BA" w:rsidRDefault="007C415D">
            <w:pPr>
              <w:pStyle w:val="Standard"/>
              <w:rPr>
                <w:rFonts w:ascii="Arial" w:hAnsi="Arial"/>
                <w:b/>
                <w:bCs/>
                <w:lang w:val="fr-CA"/>
              </w:rPr>
            </w:pPr>
          </w:p>
          <w:p w14:paraId="52E3A0D3" w14:textId="77777777" w:rsidR="007C415D" w:rsidRPr="009A26BA" w:rsidRDefault="007C415D">
            <w:pPr>
              <w:pStyle w:val="Standard"/>
              <w:rPr>
                <w:rFonts w:ascii="Arial" w:hAnsi="Arial"/>
                <w:b/>
                <w:bCs/>
                <w:lang w:val="fr-CA"/>
              </w:rPr>
            </w:pPr>
          </w:p>
          <w:p w14:paraId="019DA2D6" w14:textId="77777777" w:rsidR="007C415D" w:rsidRPr="009A26BA" w:rsidRDefault="007C415D">
            <w:pPr>
              <w:pStyle w:val="Standard"/>
              <w:rPr>
                <w:rFonts w:ascii="Arial" w:hAnsi="Arial"/>
                <w:b/>
                <w:bCs/>
                <w:lang w:val="fr-CA"/>
              </w:rPr>
            </w:pPr>
          </w:p>
        </w:tc>
      </w:tr>
    </w:tbl>
    <w:p w14:paraId="221D62B8" w14:textId="77777777" w:rsidR="007C415D" w:rsidRPr="009A26BA" w:rsidRDefault="007C415D">
      <w:pPr>
        <w:pStyle w:val="Standard"/>
        <w:rPr>
          <w:rFonts w:ascii="Arial" w:hAnsi="Arial"/>
          <w:b/>
          <w:bCs/>
          <w:lang w:val="fr-CA"/>
        </w:rPr>
      </w:pPr>
    </w:p>
    <w:p w14:paraId="5C60ED8B" w14:textId="77777777" w:rsidR="007C415D" w:rsidRPr="003E11DA" w:rsidRDefault="00784DCB">
      <w:pPr>
        <w:pStyle w:val="Standard"/>
        <w:rPr>
          <w:rFonts w:ascii="Arial" w:hAnsi="Arial"/>
          <w:b/>
          <w:bCs/>
          <w:sz w:val="28"/>
          <w:szCs w:val="28"/>
          <w:lang w:val="fr-CA"/>
        </w:rPr>
      </w:pPr>
      <w:r w:rsidRPr="003E11DA">
        <w:rPr>
          <w:rFonts w:ascii="Arial" w:hAnsi="Arial"/>
          <w:b/>
          <w:bCs/>
          <w:sz w:val="28"/>
          <w:szCs w:val="28"/>
          <w:lang w:val="fr-CA"/>
        </w:rPr>
        <w:t>Assemblées générales annuelles</w:t>
      </w:r>
    </w:p>
    <w:p w14:paraId="0D85D4A3" w14:textId="77777777" w:rsidR="007C415D" w:rsidRPr="009A26BA" w:rsidRDefault="007C415D">
      <w:pPr>
        <w:pStyle w:val="Standard"/>
        <w:rPr>
          <w:rFonts w:ascii="Arial" w:hAnsi="Arial"/>
          <w:b/>
          <w:bCs/>
          <w:lang w:val="fr-CA"/>
        </w:rPr>
      </w:pPr>
    </w:p>
    <w:p w14:paraId="623B38FF" w14:textId="70709C28" w:rsidR="007C415D" w:rsidRPr="003E11DA" w:rsidRDefault="00784DCB">
      <w:pPr>
        <w:pStyle w:val="Standard"/>
        <w:rPr>
          <w:rFonts w:ascii="Arial" w:hAnsi="Arial"/>
          <w:lang w:val="fr-CA"/>
        </w:rPr>
      </w:pPr>
      <w:r w:rsidRPr="003E11DA">
        <w:rPr>
          <w:rFonts w:ascii="Arial" w:hAnsi="Arial"/>
          <w:lang w:val="fr-CA"/>
        </w:rPr>
        <w:t xml:space="preserve">Les </w:t>
      </w:r>
      <w:r w:rsidR="00372528" w:rsidRPr="003E11DA">
        <w:rPr>
          <w:rFonts w:ascii="Arial" w:hAnsi="Arial"/>
          <w:lang w:val="fr-CA"/>
        </w:rPr>
        <w:t>courses à la chefferie</w:t>
      </w:r>
      <w:r w:rsidRPr="003E11DA">
        <w:rPr>
          <w:rFonts w:ascii="Arial" w:hAnsi="Arial"/>
          <w:lang w:val="fr-CA"/>
        </w:rPr>
        <w:t xml:space="preserve"> ne sont pas les seules fois où nous utilisons un processus </w:t>
      </w:r>
      <w:r w:rsidR="00372528" w:rsidRPr="003E11DA">
        <w:rPr>
          <w:rFonts w:ascii="Arial" w:hAnsi="Arial"/>
          <w:lang w:val="fr-CA"/>
        </w:rPr>
        <w:t xml:space="preserve">de </w:t>
      </w:r>
      <w:r w:rsidRPr="003E11DA">
        <w:rPr>
          <w:rFonts w:ascii="Arial" w:hAnsi="Arial"/>
          <w:lang w:val="fr-CA"/>
        </w:rPr>
        <w:t>délég</w:t>
      </w:r>
      <w:r w:rsidR="00372528" w:rsidRPr="003E11DA">
        <w:rPr>
          <w:rFonts w:ascii="Arial" w:hAnsi="Arial"/>
          <w:lang w:val="fr-CA"/>
        </w:rPr>
        <w:t>ation</w:t>
      </w:r>
      <w:r w:rsidRPr="003E11DA">
        <w:rPr>
          <w:rFonts w:ascii="Arial" w:hAnsi="Arial"/>
          <w:lang w:val="fr-CA"/>
        </w:rPr>
        <w:t>. Les assemblées générales annuelles suivent un processus similaire où les délégués sont élus dans leur circonscription lors de réunions d'élection des délégués (</w:t>
      </w:r>
      <w:r w:rsidR="005C73AE" w:rsidRPr="003E11DA">
        <w:rPr>
          <w:rFonts w:ascii="Arial" w:hAnsi="Arial"/>
          <w:lang w:val="fr-CA"/>
        </w:rPr>
        <w:t>RED</w:t>
      </w:r>
      <w:r w:rsidRPr="003E11DA">
        <w:rPr>
          <w:rFonts w:ascii="Arial" w:hAnsi="Arial"/>
          <w:lang w:val="fr-CA"/>
        </w:rPr>
        <w:t>) pour assister au congrès au nom de leur association de circonscription.</w:t>
      </w:r>
    </w:p>
    <w:p w14:paraId="150668EE" w14:textId="77777777" w:rsidR="007C415D" w:rsidRPr="009A26BA" w:rsidRDefault="007C415D">
      <w:pPr>
        <w:pStyle w:val="Standard"/>
        <w:rPr>
          <w:rFonts w:ascii="Arial" w:hAnsi="Arial"/>
          <w:b/>
          <w:bCs/>
          <w:lang w:val="fr-CA"/>
        </w:rPr>
      </w:pPr>
    </w:p>
    <w:p w14:paraId="7DAB2201" w14:textId="60AABC14" w:rsidR="007C415D" w:rsidRPr="009A26BA" w:rsidRDefault="00784DCB">
      <w:pPr>
        <w:pStyle w:val="Standard"/>
        <w:rPr>
          <w:rFonts w:ascii="Arial" w:hAnsi="Arial"/>
          <w:b/>
          <w:bCs/>
          <w:lang w:val="fr-CA"/>
        </w:rPr>
      </w:pPr>
      <w:r w:rsidRPr="009A26BA">
        <w:rPr>
          <w:rFonts w:ascii="Arial" w:hAnsi="Arial"/>
          <w:b/>
          <w:bCs/>
          <w:lang w:val="fr-CA"/>
        </w:rPr>
        <w:t xml:space="preserve">Question 11 : À l'avenir, souhaitez-vous conserver ou remplacer le processus </w:t>
      </w:r>
      <w:r w:rsidR="005C73AE">
        <w:rPr>
          <w:rFonts w:ascii="Arial" w:hAnsi="Arial"/>
          <w:b/>
          <w:bCs/>
          <w:lang w:val="fr-CA"/>
        </w:rPr>
        <w:t xml:space="preserve">de </w:t>
      </w:r>
      <w:r w:rsidRPr="009A26BA">
        <w:rPr>
          <w:rFonts w:ascii="Arial" w:hAnsi="Arial"/>
          <w:b/>
          <w:bCs/>
          <w:lang w:val="fr-CA"/>
        </w:rPr>
        <w:t>délégu</w:t>
      </w:r>
      <w:r w:rsidR="005C73AE">
        <w:rPr>
          <w:rFonts w:ascii="Arial" w:hAnsi="Arial"/>
          <w:b/>
          <w:bCs/>
          <w:lang w:val="fr-CA"/>
        </w:rPr>
        <w:t xml:space="preserve">ation </w:t>
      </w:r>
      <w:r w:rsidRPr="009A26BA">
        <w:rPr>
          <w:rFonts w:ascii="Arial" w:hAnsi="Arial"/>
          <w:b/>
          <w:bCs/>
          <w:lang w:val="fr-CA"/>
        </w:rPr>
        <w:t>pour les AGA du Parti libéral de l'Ontario ?</w:t>
      </w:r>
    </w:p>
    <w:p w14:paraId="29447734" w14:textId="77777777" w:rsidR="007C415D" w:rsidRPr="009A26BA" w:rsidRDefault="007C415D">
      <w:pPr>
        <w:pStyle w:val="Standard"/>
        <w:rPr>
          <w:rFonts w:ascii="Arial" w:hAnsi="Arial"/>
          <w:b/>
          <w:bCs/>
          <w:lang w:val="fr-CA"/>
        </w:rPr>
      </w:pPr>
    </w:p>
    <w:tbl>
      <w:tblPr>
        <w:tblW w:w="5230" w:type="dxa"/>
        <w:tblInd w:w="2457" w:type="dxa"/>
        <w:tblLayout w:type="fixed"/>
        <w:tblCellMar>
          <w:left w:w="10" w:type="dxa"/>
          <w:right w:w="10" w:type="dxa"/>
        </w:tblCellMar>
        <w:tblLook w:val="0000" w:firstRow="0" w:lastRow="0" w:firstColumn="0" w:lastColumn="0" w:noHBand="0" w:noVBand="0"/>
      </w:tblPr>
      <w:tblGrid>
        <w:gridCol w:w="629"/>
        <w:gridCol w:w="4601"/>
      </w:tblGrid>
      <w:tr w:rsidR="007C415D" w14:paraId="2CC1B0DF"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9DBCAA" w14:textId="77777777" w:rsidR="007C415D" w:rsidRPr="009A26BA" w:rsidRDefault="007C415D">
            <w:pPr>
              <w:pStyle w:val="Standard"/>
              <w:rPr>
                <w:rFonts w:ascii="Arial" w:hAnsi="Arial"/>
                <w:lang w:val="fr-CA"/>
              </w:rPr>
            </w:pPr>
          </w:p>
        </w:tc>
        <w:tc>
          <w:tcPr>
            <w:tcW w:w="4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5B9721" w14:textId="77777777" w:rsidR="007C415D" w:rsidRDefault="00784DCB">
            <w:pPr>
              <w:pStyle w:val="Standard"/>
              <w:rPr>
                <w:rFonts w:ascii="Arial" w:hAnsi="Arial"/>
              </w:rPr>
            </w:pPr>
            <w:r>
              <w:rPr>
                <w:rFonts w:ascii="Arial" w:hAnsi="Arial"/>
              </w:rPr>
              <w:t>Conserver</w:t>
            </w:r>
          </w:p>
        </w:tc>
      </w:tr>
      <w:tr w:rsidR="007C415D" w14:paraId="2AF918EA"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AB135C" w14:textId="77777777" w:rsidR="007C415D" w:rsidRDefault="007C415D">
            <w:pPr>
              <w:pStyle w:val="Standard"/>
              <w:rPr>
                <w:rFonts w:ascii="Arial" w:hAnsi="Arial"/>
              </w:rPr>
            </w:pPr>
          </w:p>
        </w:tc>
        <w:tc>
          <w:tcPr>
            <w:tcW w:w="4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127AAD" w14:textId="77777777" w:rsidR="007C415D" w:rsidRDefault="00784DCB">
            <w:pPr>
              <w:pStyle w:val="Standard"/>
              <w:rPr>
                <w:rFonts w:ascii="Arial" w:hAnsi="Arial"/>
              </w:rPr>
            </w:pPr>
            <w:r>
              <w:rPr>
                <w:rFonts w:ascii="Arial" w:hAnsi="Arial"/>
              </w:rPr>
              <w:t xml:space="preserve">Remplacer  </w:t>
            </w:r>
          </w:p>
        </w:tc>
      </w:tr>
      <w:tr w:rsidR="007C415D" w:rsidRPr="00136173" w14:paraId="6B4927A5"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3D8939" w14:textId="77777777" w:rsidR="007C415D" w:rsidRDefault="007C415D">
            <w:pPr>
              <w:pStyle w:val="Standard"/>
              <w:rPr>
                <w:rFonts w:ascii="Arial" w:hAnsi="Arial"/>
              </w:rPr>
            </w:pPr>
          </w:p>
        </w:tc>
        <w:tc>
          <w:tcPr>
            <w:tcW w:w="4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C61CBC" w14:textId="77777777" w:rsidR="007C415D" w:rsidRPr="009A26BA" w:rsidRDefault="00784DCB">
            <w:pPr>
              <w:pStyle w:val="Standard"/>
              <w:rPr>
                <w:rFonts w:ascii="Arial" w:hAnsi="Arial"/>
                <w:lang w:val="fr-CA"/>
              </w:rPr>
            </w:pPr>
            <w:r w:rsidRPr="009A26BA">
              <w:rPr>
                <w:rFonts w:ascii="Arial" w:hAnsi="Arial"/>
                <w:lang w:val="fr-CA"/>
              </w:rPr>
              <w:t>Conserver, mais avec quelques changements</w:t>
            </w:r>
          </w:p>
        </w:tc>
      </w:tr>
    </w:tbl>
    <w:p w14:paraId="46E971B6" w14:textId="26E9101D" w:rsidR="007C415D" w:rsidRPr="00136173" w:rsidRDefault="00784DCB">
      <w:pPr>
        <w:pStyle w:val="Standard"/>
        <w:pageBreakBefore/>
        <w:rPr>
          <w:rFonts w:ascii="Arial" w:hAnsi="Arial"/>
          <w:b/>
          <w:bCs/>
          <w:lang w:val="fr-CA"/>
        </w:rPr>
      </w:pPr>
      <w:r w:rsidRPr="00136173">
        <w:rPr>
          <w:rFonts w:ascii="Arial" w:hAnsi="Arial"/>
          <w:b/>
          <w:bCs/>
          <w:lang w:val="fr-CA"/>
        </w:rPr>
        <w:lastRenderedPageBreak/>
        <w:t xml:space="preserve">Question 12: </w:t>
      </w:r>
      <w:r w:rsidR="005C73AE" w:rsidRPr="00136173">
        <w:rPr>
          <w:rFonts w:ascii="Arial" w:hAnsi="Arial"/>
          <w:b/>
          <w:bCs/>
          <w:lang w:val="fr-CA"/>
        </w:rPr>
        <w:t xml:space="preserve">Si vous avez choisi « </w:t>
      </w:r>
      <w:r w:rsidR="005C73AE">
        <w:rPr>
          <w:rFonts w:ascii="Arial" w:hAnsi="Arial"/>
          <w:b/>
          <w:bCs/>
          <w:lang w:val="fr-CA"/>
        </w:rPr>
        <w:t xml:space="preserve">Remplacer </w:t>
      </w:r>
      <w:r w:rsidR="005C73AE" w:rsidRPr="00136173">
        <w:rPr>
          <w:rFonts w:ascii="Arial" w:hAnsi="Arial"/>
          <w:b/>
          <w:bCs/>
          <w:lang w:val="fr-CA"/>
        </w:rPr>
        <w:t xml:space="preserve">» ou « </w:t>
      </w:r>
      <w:r w:rsidR="005C73AE">
        <w:rPr>
          <w:rFonts w:ascii="Arial" w:hAnsi="Arial"/>
          <w:b/>
          <w:bCs/>
          <w:lang w:val="fr-CA"/>
        </w:rPr>
        <w:t>Conserver mais avec quelques changements »</w:t>
      </w:r>
      <w:r w:rsidR="005C73AE" w:rsidRPr="00136173">
        <w:rPr>
          <w:rFonts w:ascii="Arial" w:hAnsi="Arial"/>
          <w:b/>
          <w:bCs/>
          <w:lang w:val="fr-CA"/>
        </w:rPr>
        <w:t xml:space="preserve">, que recommandez-vous de modifier </w:t>
      </w:r>
      <w:r w:rsidR="005C73AE">
        <w:rPr>
          <w:rFonts w:ascii="Arial" w:hAnsi="Arial"/>
          <w:b/>
          <w:bCs/>
          <w:lang w:val="fr-CA"/>
        </w:rPr>
        <w:t xml:space="preserve">dans </w:t>
      </w:r>
      <w:r w:rsidR="005C73AE" w:rsidRPr="00136173">
        <w:rPr>
          <w:rFonts w:ascii="Arial" w:hAnsi="Arial"/>
          <w:b/>
          <w:bCs/>
          <w:lang w:val="fr-CA"/>
        </w:rPr>
        <w:t>le processus pour les AGA du Parti libéral de l’Ontario</w:t>
      </w:r>
      <w:r w:rsidR="003E11DA">
        <w:rPr>
          <w:rFonts w:ascii="Arial" w:hAnsi="Arial"/>
          <w:b/>
          <w:bCs/>
          <w:lang w:val="fr-CA"/>
        </w:rPr>
        <w:t>?</w:t>
      </w:r>
    </w:p>
    <w:p w14:paraId="2BD06F97" w14:textId="77777777" w:rsidR="003E11DA" w:rsidRDefault="003E11DA">
      <w:pPr>
        <w:pStyle w:val="Standard"/>
        <w:rPr>
          <w:rFonts w:ascii="Arial" w:hAnsi="Arial"/>
          <w:b/>
          <w:bCs/>
          <w:sz w:val="28"/>
          <w:szCs w:val="28"/>
          <w:lang w:val="fr-CA"/>
        </w:rPr>
      </w:pPr>
    </w:p>
    <w:tbl>
      <w:tblPr>
        <w:tblW w:w="9350" w:type="dxa"/>
        <w:tblInd w:w="-108" w:type="dxa"/>
        <w:tblLayout w:type="fixed"/>
        <w:tblCellMar>
          <w:left w:w="10" w:type="dxa"/>
          <w:right w:w="10" w:type="dxa"/>
        </w:tblCellMar>
        <w:tblLook w:val="0000" w:firstRow="0" w:lastRow="0" w:firstColumn="0" w:lastColumn="0" w:noHBand="0" w:noVBand="0"/>
      </w:tblPr>
      <w:tblGrid>
        <w:gridCol w:w="9350"/>
      </w:tblGrid>
      <w:tr w:rsidR="003E11DA" w:rsidRPr="00136173" w14:paraId="0576732E" w14:textId="77777777" w:rsidTr="00EC1375">
        <w:tc>
          <w:tcPr>
            <w:tcW w:w="9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471C32" w14:textId="77777777" w:rsidR="003E11DA" w:rsidRPr="009A26BA" w:rsidRDefault="003E11DA" w:rsidP="00EC1375">
            <w:pPr>
              <w:pStyle w:val="Standard"/>
              <w:rPr>
                <w:rFonts w:ascii="Arial" w:hAnsi="Arial"/>
                <w:b/>
                <w:bCs/>
                <w:lang w:val="fr-CA"/>
              </w:rPr>
            </w:pPr>
          </w:p>
          <w:p w14:paraId="2F118846" w14:textId="77777777" w:rsidR="003E11DA" w:rsidRPr="009A26BA" w:rsidRDefault="003E11DA" w:rsidP="00EC1375">
            <w:pPr>
              <w:pStyle w:val="Standard"/>
              <w:rPr>
                <w:rFonts w:ascii="Arial" w:hAnsi="Arial"/>
                <w:b/>
                <w:bCs/>
                <w:lang w:val="fr-CA"/>
              </w:rPr>
            </w:pPr>
          </w:p>
          <w:p w14:paraId="4EA5C4AA" w14:textId="77777777" w:rsidR="003E11DA" w:rsidRPr="009A26BA" w:rsidRDefault="003E11DA" w:rsidP="00EC1375">
            <w:pPr>
              <w:pStyle w:val="Standard"/>
              <w:rPr>
                <w:rFonts w:ascii="Arial" w:hAnsi="Arial"/>
                <w:b/>
                <w:bCs/>
                <w:lang w:val="fr-CA"/>
              </w:rPr>
            </w:pPr>
          </w:p>
          <w:p w14:paraId="4876826D" w14:textId="77777777" w:rsidR="003E11DA" w:rsidRPr="009A26BA" w:rsidRDefault="003E11DA" w:rsidP="00EC1375">
            <w:pPr>
              <w:pStyle w:val="Standard"/>
              <w:rPr>
                <w:rFonts w:ascii="Arial" w:hAnsi="Arial"/>
                <w:b/>
                <w:bCs/>
                <w:lang w:val="fr-CA"/>
              </w:rPr>
            </w:pPr>
          </w:p>
        </w:tc>
      </w:tr>
    </w:tbl>
    <w:p w14:paraId="296561E2" w14:textId="77777777" w:rsidR="003E11DA" w:rsidRDefault="003E11DA">
      <w:pPr>
        <w:pStyle w:val="Standard"/>
        <w:rPr>
          <w:rFonts w:ascii="Arial" w:hAnsi="Arial"/>
          <w:b/>
          <w:bCs/>
          <w:sz w:val="28"/>
          <w:szCs w:val="28"/>
          <w:lang w:val="fr-CA"/>
        </w:rPr>
      </w:pPr>
    </w:p>
    <w:p w14:paraId="1E715586" w14:textId="629C8349" w:rsidR="007C415D" w:rsidRPr="003E11DA" w:rsidRDefault="00784DCB">
      <w:pPr>
        <w:pStyle w:val="Standard"/>
        <w:rPr>
          <w:rFonts w:ascii="Arial" w:hAnsi="Arial"/>
          <w:b/>
          <w:bCs/>
          <w:sz w:val="28"/>
          <w:szCs w:val="28"/>
          <w:lang w:val="fr-CA"/>
        </w:rPr>
      </w:pPr>
      <w:r w:rsidRPr="003E11DA">
        <w:rPr>
          <w:rFonts w:ascii="Arial" w:hAnsi="Arial"/>
          <w:b/>
          <w:bCs/>
          <w:sz w:val="28"/>
          <w:szCs w:val="28"/>
          <w:lang w:val="fr-CA"/>
        </w:rPr>
        <w:t>Con</w:t>
      </w:r>
      <w:r w:rsidR="005C73AE" w:rsidRPr="003E11DA">
        <w:rPr>
          <w:rFonts w:ascii="Arial" w:hAnsi="Arial"/>
          <w:b/>
          <w:bCs/>
          <w:sz w:val="28"/>
          <w:szCs w:val="28"/>
          <w:lang w:val="fr-CA"/>
        </w:rPr>
        <w:t xml:space="preserve">grès </w:t>
      </w:r>
      <w:r w:rsidRPr="003E11DA">
        <w:rPr>
          <w:rFonts w:ascii="Arial" w:hAnsi="Arial"/>
          <w:b/>
          <w:bCs/>
          <w:sz w:val="28"/>
          <w:szCs w:val="28"/>
          <w:lang w:val="fr-CA"/>
        </w:rPr>
        <w:t>sur les politiques</w:t>
      </w:r>
      <w:r w:rsidR="00D34A28" w:rsidRPr="003E11DA">
        <w:rPr>
          <w:rFonts w:ascii="Arial" w:hAnsi="Arial"/>
          <w:b/>
          <w:bCs/>
          <w:sz w:val="28"/>
          <w:szCs w:val="28"/>
          <w:lang w:val="fr-CA"/>
        </w:rPr>
        <w:t xml:space="preserve"> du parti</w:t>
      </w:r>
    </w:p>
    <w:p w14:paraId="7CEABE35" w14:textId="77777777" w:rsidR="007C415D" w:rsidRPr="009A26BA" w:rsidRDefault="007C415D">
      <w:pPr>
        <w:pStyle w:val="Standard"/>
        <w:rPr>
          <w:rFonts w:ascii="Arial" w:hAnsi="Arial"/>
          <w:b/>
          <w:bCs/>
          <w:lang w:val="fr-CA"/>
        </w:rPr>
      </w:pPr>
    </w:p>
    <w:p w14:paraId="548FF0DD" w14:textId="31A6BF49" w:rsidR="007C415D" w:rsidRPr="003E11DA" w:rsidRDefault="00784DCB">
      <w:pPr>
        <w:pStyle w:val="Standard"/>
        <w:rPr>
          <w:rFonts w:ascii="Arial" w:hAnsi="Arial"/>
          <w:lang w:val="fr-CA"/>
        </w:rPr>
      </w:pPr>
      <w:r w:rsidRPr="003E11DA">
        <w:rPr>
          <w:rFonts w:ascii="Arial" w:hAnsi="Arial"/>
          <w:lang w:val="fr-CA"/>
        </w:rPr>
        <w:t xml:space="preserve">L'article 10.2 de la constitution du PLO établit un processus </w:t>
      </w:r>
      <w:r w:rsidR="005C73AE" w:rsidRPr="003E11DA">
        <w:rPr>
          <w:rFonts w:ascii="Arial" w:hAnsi="Arial"/>
          <w:lang w:val="fr-CA"/>
        </w:rPr>
        <w:t xml:space="preserve">de </w:t>
      </w:r>
      <w:r w:rsidRPr="003E11DA">
        <w:rPr>
          <w:rFonts w:ascii="Arial" w:hAnsi="Arial"/>
          <w:lang w:val="fr-CA"/>
        </w:rPr>
        <w:t>délég</w:t>
      </w:r>
      <w:r w:rsidR="005C73AE" w:rsidRPr="003E11DA">
        <w:rPr>
          <w:rFonts w:ascii="Arial" w:hAnsi="Arial"/>
          <w:lang w:val="fr-CA"/>
        </w:rPr>
        <w:t>ation</w:t>
      </w:r>
      <w:r w:rsidRPr="003E11DA">
        <w:rPr>
          <w:rFonts w:ascii="Arial" w:hAnsi="Arial"/>
          <w:lang w:val="fr-CA"/>
        </w:rPr>
        <w:t xml:space="preserve"> qui détermine </w:t>
      </w:r>
      <w:r w:rsidR="005C73AE" w:rsidRPr="003E11DA">
        <w:rPr>
          <w:rFonts w:ascii="Arial" w:hAnsi="Arial"/>
          <w:lang w:val="fr-CA"/>
        </w:rPr>
        <w:t>l’</w:t>
      </w:r>
      <w:r w:rsidRPr="003E11DA">
        <w:rPr>
          <w:rFonts w:ascii="Arial" w:hAnsi="Arial"/>
          <w:lang w:val="fr-CA"/>
        </w:rPr>
        <w:t>admissib</w:t>
      </w:r>
      <w:r w:rsidR="005C73AE" w:rsidRPr="003E11DA">
        <w:rPr>
          <w:rFonts w:ascii="Arial" w:hAnsi="Arial"/>
          <w:lang w:val="fr-CA"/>
        </w:rPr>
        <w:t>ilité</w:t>
      </w:r>
      <w:r w:rsidRPr="003E11DA">
        <w:rPr>
          <w:rFonts w:ascii="Arial" w:hAnsi="Arial"/>
          <w:lang w:val="fr-CA"/>
        </w:rPr>
        <w:t xml:space="preserve"> à assister et à voter aux congrès sur les politiques du parti. Ces membres comprennent plusieurs délégués d'office et jusqu'à cinq délégués aux politiques élus d</w:t>
      </w:r>
      <w:r w:rsidR="00D34A28" w:rsidRPr="003E11DA">
        <w:rPr>
          <w:rFonts w:ascii="Arial" w:hAnsi="Arial"/>
          <w:lang w:val="fr-CA"/>
        </w:rPr>
        <w:t>ans</w:t>
      </w:r>
      <w:r w:rsidRPr="003E11DA">
        <w:rPr>
          <w:rFonts w:ascii="Arial" w:hAnsi="Arial"/>
          <w:lang w:val="fr-CA"/>
        </w:rPr>
        <w:t xml:space="preserve"> cha</w:t>
      </w:r>
      <w:r w:rsidR="00D34A28" w:rsidRPr="003E11DA">
        <w:rPr>
          <w:rFonts w:ascii="Arial" w:hAnsi="Arial"/>
          <w:lang w:val="fr-CA"/>
        </w:rPr>
        <w:t>cune des</w:t>
      </w:r>
      <w:r w:rsidRPr="003E11DA">
        <w:rPr>
          <w:rFonts w:ascii="Arial" w:hAnsi="Arial"/>
          <w:lang w:val="fr-CA"/>
        </w:rPr>
        <w:t xml:space="preserve"> association</w:t>
      </w:r>
      <w:r w:rsidR="00D34A28" w:rsidRPr="003E11DA">
        <w:rPr>
          <w:rFonts w:ascii="Arial" w:hAnsi="Arial"/>
          <w:lang w:val="fr-CA"/>
        </w:rPr>
        <w:t>s</w:t>
      </w:r>
      <w:r w:rsidRPr="003E11DA">
        <w:rPr>
          <w:rFonts w:ascii="Arial" w:hAnsi="Arial"/>
          <w:lang w:val="fr-CA"/>
        </w:rPr>
        <w:t xml:space="preserve"> de circonscription.</w:t>
      </w:r>
    </w:p>
    <w:p w14:paraId="311820A2" w14:textId="77777777" w:rsidR="007C415D" w:rsidRPr="009A26BA" w:rsidRDefault="007C415D">
      <w:pPr>
        <w:pStyle w:val="Standard"/>
        <w:rPr>
          <w:rFonts w:ascii="Arial" w:hAnsi="Arial"/>
          <w:b/>
          <w:bCs/>
          <w:lang w:val="fr-CA"/>
        </w:rPr>
      </w:pPr>
    </w:p>
    <w:p w14:paraId="05A8B23C" w14:textId="5A4ADD1E" w:rsidR="007C415D" w:rsidRPr="009A26BA" w:rsidRDefault="00784DCB">
      <w:pPr>
        <w:pStyle w:val="Standard"/>
        <w:rPr>
          <w:rFonts w:ascii="Arial" w:hAnsi="Arial"/>
          <w:b/>
          <w:bCs/>
          <w:lang w:val="fr-CA"/>
        </w:rPr>
      </w:pPr>
      <w:r w:rsidRPr="009A26BA">
        <w:rPr>
          <w:rFonts w:ascii="Arial" w:hAnsi="Arial"/>
          <w:b/>
          <w:bCs/>
          <w:lang w:val="fr-CA"/>
        </w:rPr>
        <w:t xml:space="preserve">Question 13 : À l'avenir, souhaitez-vous conserver ou remplacer le processus </w:t>
      </w:r>
      <w:r w:rsidR="00D34A28">
        <w:rPr>
          <w:rFonts w:ascii="Arial" w:hAnsi="Arial"/>
          <w:b/>
          <w:bCs/>
          <w:lang w:val="fr-CA"/>
        </w:rPr>
        <w:t xml:space="preserve">de </w:t>
      </w:r>
      <w:r w:rsidRPr="009A26BA">
        <w:rPr>
          <w:rFonts w:ascii="Arial" w:hAnsi="Arial"/>
          <w:b/>
          <w:bCs/>
          <w:lang w:val="fr-CA"/>
        </w:rPr>
        <w:t>délég</w:t>
      </w:r>
      <w:r w:rsidR="00D34A28">
        <w:rPr>
          <w:rFonts w:ascii="Arial" w:hAnsi="Arial"/>
          <w:b/>
          <w:bCs/>
          <w:lang w:val="fr-CA"/>
        </w:rPr>
        <w:t>ation</w:t>
      </w:r>
      <w:r w:rsidRPr="009A26BA">
        <w:rPr>
          <w:rFonts w:ascii="Arial" w:hAnsi="Arial"/>
          <w:b/>
          <w:bCs/>
          <w:lang w:val="fr-CA"/>
        </w:rPr>
        <w:t xml:space="preserve"> pour les </w:t>
      </w:r>
      <w:r w:rsidR="00D34A28">
        <w:rPr>
          <w:rFonts w:ascii="Arial" w:hAnsi="Arial"/>
          <w:b/>
          <w:bCs/>
          <w:lang w:val="fr-CA"/>
        </w:rPr>
        <w:t>congrès</w:t>
      </w:r>
      <w:r w:rsidRPr="009A26BA">
        <w:rPr>
          <w:rFonts w:ascii="Arial" w:hAnsi="Arial"/>
          <w:b/>
          <w:bCs/>
          <w:lang w:val="fr-CA"/>
        </w:rPr>
        <w:t xml:space="preserve"> </w:t>
      </w:r>
      <w:r>
        <w:rPr>
          <w:rFonts w:ascii="Arial" w:hAnsi="Arial"/>
          <w:b/>
          <w:bCs/>
          <w:lang w:val="fr-CA"/>
        </w:rPr>
        <w:t>des politiques du parti</w:t>
      </w:r>
      <w:r w:rsidRPr="009A26BA">
        <w:rPr>
          <w:rFonts w:ascii="Arial" w:hAnsi="Arial"/>
          <w:b/>
          <w:bCs/>
          <w:lang w:val="fr-CA"/>
        </w:rPr>
        <w:t>?</w:t>
      </w:r>
    </w:p>
    <w:p w14:paraId="738FAFF2" w14:textId="77777777" w:rsidR="007C415D" w:rsidRPr="009A26BA" w:rsidRDefault="007C415D">
      <w:pPr>
        <w:pStyle w:val="Standard"/>
        <w:rPr>
          <w:rFonts w:ascii="Arial" w:hAnsi="Arial"/>
          <w:b/>
          <w:bCs/>
          <w:lang w:val="fr-CA"/>
        </w:rPr>
      </w:pPr>
    </w:p>
    <w:tbl>
      <w:tblPr>
        <w:tblW w:w="5230" w:type="dxa"/>
        <w:tblInd w:w="2457" w:type="dxa"/>
        <w:tblLayout w:type="fixed"/>
        <w:tblCellMar>
          <w:left w:w="10" w:type="dxa"/>
          <w:right w:w="10" w:type="dxa"/>
        </w:tblCellMar>
        <w:tblLook w:val="0000" w:firstRow="0" w:lastRow="0" w:firstColumn="0" w:lastColumn="0" w:noHBand="0" w:noVBand="0"/>
      </w:tblPr>
      <w:tblGrid>
        <w:gridCol w:w="629"/>
        <w:gridCol w:w="4601"/>
      </w:tblGrid>
      <w:tr w:rsidR="007C415D" w14:paraId="5C50C3CB"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5DCFEC" w14:textId="77777777" w:rsidR="007C415D" w:rsidRPr="009A26BA" w:rsidRDefault="007C415D">
            <w:pPr>
              <w:pStyle w:val="Standard"/>
              <w:rPr>
                <w:rFonts w:ascii="Arial" w:hAnsi="Arial"/>
                <w:lang w:val="fr-CA"/>
              </w:rPr>
            </w:pPr>
          </w:p>
        </w:tc>
        <w:tc>
          <w:tcPr>
            <w:tcW w:w="4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FE7810" w14:textId="77777777" w:rsidR="007C415D" w:rsidRDefault="00784DCB">
            <w:pPr>
              <w:pStyle w:val="Standard"/>
              <w:rPr>
                <w:rFonts w:ascii="Arial" w:hAnsi="Arial"/>
              </w:rPr>
            </w:pPr>
            <w:r>
              <w:rPr>
                <w:rFonts w:ascii="Arial" w:hAnsi="Arial"/>
              </w:rPr>
              <w:t>Conserver</w:t>
            </w:r>
          </w:p>
        </w:tc>
      </w:tr>
      <w:tr w:rsidR="007C415D" w14:paraId="74E1E420"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74359D" w14:textId="77777777" w:rsidR="007C415D" w:rsidRDefault="007C415D">
            <w:pPr>
              <w:pStyle w:val="Standard"/>
              <w:rPr>
                <w:rFonts w:ascii="Arial" w:hAnsi="Arial"/>
              </w:rPr>
            </w:pPr>
          </w:p>
        </w:tc>
        <w:tc>
          <w:tcPr>
            <w:tcW w:w="4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398CF9" w14:textId="77777777" w:rsidR="007C415D" w:rsidRDefault="00784DCB">
            <w:pPr>
              <w:pStyle w:val="Standard"/>
              <w:rPr>
                <w:rFonts w:ascii="Arial" w:hAnsi="Arial"/>
              </w:rPr>
            </w:pPr>
            <w:r>
              <w:rPr>
                <w:rFonts w:ascii="Arial" w:hAnsi="Arial"/>
              </w:rPr>
              <w:t xml:space="preserve">Remplacer  </w:t>
            </w:r>
          </w:p>
        </w:tc>
      </w:tr>
      <w:tr w:rsidR="007C415D" w:rsidRPr="00136173" w14:paraId="17AD36CB"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F99E42" w14:textId="77777777" w:rsidR="007C415D" w:rsidRDefault="007C415D">
            <w:pPr>
              <w:pStyle w:val="Standard"/>
              <w:rPr>
                <w:rFonts w:ascii="Arial" w:hAnsi="Arial"/>
              </w:rPr>
            </w:pPr>
          </w:p>
        </w:tc>
        <w:tc>
          <w:tcPr>
            <w:tcW w:w="4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39137B" w14:textId="77777777" w:rsidR="007C415D" w:rsidRPr="009A26BA" w:rsidRDefault="00784DCB">
            <w:pPr>
              <w:pStyle w:val="Standard"/>
              <w:rPr>
                <w:rFonts w:ascii="Arial" w:hAnsi="Arial"/>
                <w:lang w:val="fr-CA"/>
              </w:rPr>
            </w:pPr>
            <w:r w:rsidRPr="009A26BA">
              <w:rPr>
                <w:rFonts w:ascii="Arial" w:hAnsi="Arial"/>
                <w:lang w:val="fr-CA"/>
              </w:rPr>
              <w:t>Conserver, mais avec quelques changements</w:t>
            </w:r>
          </w:p>
        </w:tc>
      </w:tr>
    </w:tbl>
    <w:p w14:paraId="248CEA7B" w14:textId="77777777" w:rsidR="007C415D" w:rsidRPr="009A26BA" w:rsidRDefault="007C415D">
      <w:pPr>
        <w:pStyle w:val="Standard"/>
        <w:rPr>
          <w:rFonts w:ascii="Arial" w:hAnsi="Arial"/>
          <w:b/>
          <w:bCs/>
          <w:lang w:val="fr-CA"/>
        </w:rPr>
      </w:pPr>
    </w:p>
    <w:p w14:paraId="4D0C3D09" w14:textId="39756950" w:rsidR="007C415D" w:rsidRPr="009A26BA" w:rsidRDefault="00784DCB">
      <w:pPr>
        <w:pStyle w:val="Standard"/>
        <w:rPr>
          <w:rFonts w:ascii="Arial" w:hAnsi="Arial"/>
          <w:b/>
          <w:bCs/>
          <w:lang w:val="fr-CA"/>
        </w:rPr>
      </w:pPr>
      <w:r w:rsidRPr="009A26BA">
        <w:rPr>
          <w:rFonts w:ascii="Arial" w:hAnsi="Arial"/>
          <w:b/>
          <w:bCs/>
          <w:lang w:val="fr-CA"/>
        </w:rPr>
        <w:t xml:space="preserve">Question 14 : Si vous avez choisi </w:t>
      </w:r>
      <w:r w:rsidR="00D34A28">
        <w:rPr>
          <w:rFonts w:ascii="Arial" w:hAnsi="Arial"/>
          <w:b/>
          <w:bCs/>
          <w:lang w:val="fr-CA"/>
        </w:rPr>
        <w:t>« Remplacer »</w:t>
      </w:r>
      <w:r w:rsidRPr="009A26BA">
        <w:rPr>
          <w:rFonts w:ascii="Arial" w:hAnsi="Arial"/>
          <w:b/>
          <w:bCs/>
          <w:lang w:val="fr-CA"/>
        </w:rPr>
        <w:t xml:space="preserve"> ou "Conserver, mais avec quelques modifications", que recommandez-vous de changer dans le processus de délégation des </w:t>
      </w:r>
      <w:r w:rsidR="00D34A28">
        <w:rPr>
          <w:rFonts w:ascii="Arial" w:hAnsi="Arial"/>
          <w:b/>
          <w:bCs/>
          <w:lang w:val="fr-CA"/>
        </w:rPr>
        <w:t>congrès d</w:t>
      </w:r>
      <w:r>
        <w:rPr>
          <w:rFonts w:ascii="Arial" w:hAnsi="Arial"/>
          <w:b/>
          <w:bCs/>
          <w:lang w:val="fr-CA"/>
        </w:rPr>
        <w:t>es</w:t>
      </w:r>
      <w:r w:rsidRPr="009A26BA">
        <w:rPr>
          <w:rFonts w:ascii="Arial" w:hAnsi="Arial"/>
          <w:b/>
          <w:bCs/>
          <w:lang w:val="fr-CA"/>
        </w:rPr>
        <w:t xml:space="preserve"> politiques </w:t>
      </w:r>
      <w:r>
        <w:rPr>
          <w:rFonts w:ascii="Arial" w:hAnsi="Arial"/>
          <w:b/>
          <w:bCs/>
          <w:lang w:val="fr-CA"/>
        </w:rPr>
        <w:t>du parti</w:t>
      </w:r>
      <w:r w:rsidRPr="009A26BA">
        <w:rPr>
          <w:rFonts w:ascii="Arial" w:hAnsi="Arial"/>
          <w:b/>
          <w:bCs/>
          <w:lang w:val="fr-CA"/>
        </w:rPr>
        <w:t xml:space="preserve">?   </w:t>
      </w:r>
    </w:p>
    <w:p w14:paraId="15F789C5" w14:textId="77777777" w:rsidR="007C415D" w:rsidRPr="009A26BA" w:rsidRDefault="007C415D">
      <w:pPr>
        <w:pStyle w:val="Standard"/>
        <w:rPr>
          <w:rFonts w:ascii="Arial" w:hAnsi="Arial"/>
          <w:b/>
          <w:bCs/>
          <w:lang w:val="fr-CA"/>
        </w:rPr>
      </w:pPr>
    </w:p>
    <w:tbl>
      <w:tblPr>
        <w:tblW w:w="9350" w:type="dxa"/>
        <w:tblInd w:w="-108" w:type="dxa"/>
        <w:tblLayout w:type="fixed"/>
        <w:tblCellMar>
          <w:left w:w="10" w:type="dxa"/>
          <w:right w:w="10" w:type="dxa"/>
        </w:tblCellMar>
        <w:tblLook w:val="0000" w:firstRow="0" w:lastRow="0" w:firstColumn="0" w:lastColumn="0" w:noHBand="0" w:noVBand="0"/>
      </w:tblPr>
      <w:tblGrid>
        <w:gridCol w:w="9350"/>
      </w:tblGrid>
      <w:tr w:rsidR="007C415D" w:rsidRPr="00136173" w14:paraId="68F1CE0E" w14:textId="77777777">
        <w:tc>
          <w:tcPr>
            <w:tcW w:w="9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6CFBB8" w14:textId="77777777" w:rsidR="007C415D" w:rsidRPr="009A26BA" w:rsidRDefault="007C415D">
            <w:pPr>
              <w:pStyle w:val="Standard"/>
              <w:rPr>
                <w:rFonts w:ascii="Arial" w:hAnsi="Arial"/>
                <w:b/>
                <w:bCs/>
                <w:lang w:val="fr-CA"/>
              </w:rPr>
            </w:pPr>
          </w:p>
          <w:p w14:paraId="7401A1AD" w14:textId="77777777" w:rsidR="007C415D" w:rsidRPr="009A26BA" w:rsidRDefault="007C415D">
            <w:pPr>
              <w:pStyle w:val="Standard"/>
              <w:rPr>
                <w:rFonts w:ascii="Arial" w:hAnsi="Arial"/>
                <w:b/>
                <w:bCs/>
                <w:lang w:val="fr-CA"/>
              </w:rPr>
            </w:pPr>
          </w:p>
          <w:p w14:paraId="7DA44FE6" w14:textId="77777777" w:rsidR="007C415D" w:rsidRPr="009A26BA" w:rsidRDefault="007C415D">
            <w:pPr>
              <w:pStyle w:val="Standard"/>
              <w:rPr>
                <w:rFonts w:ascii="Arial" w:hAnsi="Arial"/>
                <w:b/>
                <w:bCs/>
                <w:lang w:val="fr-CA"/>
              </w:rPr>
            </w:pPr>
          </w:p>
          <w:p w14:paraId="239A13AE" w14:textId="77777777" w:rsidR="007C415D" w:rsidRPr="009A26BA" w:rsidRDefault="007C415D">
            <w:pPr>
              <w:pStyle w:val="Standard"/>
              <w:rPr>
                <w:rFonts w:ascii="Arial" w:hAnsi="Arial"/>
                <w:b/>
                <w:bCs/>
                <w:lang w:val="fr-CA"/>
              </w:rPr>
            </w:pPr>
          </w:p>
        </w:tc>
      </w:tr>
    </w:tbl>
    <w:p w14:paraId="45F38CD4" w14:textId="77777777" w:rsidR="007C415D" w:rsidRPr="009A26BA" w:rsidRDefault="007C415D">
      <w:pPr>
        <w:pStyle w:val="Standard"/>
        <w:rPr>
          <w:rFonts w:ascii="Arial" w:hAnsi="Arial"/>
          <w:b/>
          <w:bCs/>
          <w:lang w:val="fr-CA"/>
        </w:rPr>
      </w:pPr>
    </w:p>
    <w:p w14:paraId="2B6E77A2" w14:textId="00464ADE" w:rsidR="007C415D" w:rsidRPr="009A26BA" w:rsidRDefault="00784DCB">
      <w:pPr>
        <w:pStyle w:val="Standard"/>
        <w:rPr>
          <w:rFonts w:ascii="Arial" w:hAnsi="Arial"/>
          <w:b/>
          <w:bCs/>
          <w:lang w:val="fr-CA"/>
        </w:rPr>
      </w:pPr>
      <w:r w:rsidRPr="009A26BA">
        <w:rPr>
          <w:rFonts w:ascii="Arial" w:hAnsi="Arial"/>
          <w:b/>
          <w:bCs/>
          <w:lang w:val="fr-CA"/>
        </w:rPr>
        <w:t xml:space="preserve">Question 15 : Quelles autres recommandations feriez-vous pour aider à </w:t>
      </w:r>
      <w:r>
        <w:rPr>
          <w:rFonts w:ascii="Arial" w:hAnsi="Arial"/>
          <w:b/>
          <w:bCs/>
          <w:lang w:val="fr-CA"/>
        </w:rPr>
        <w:t xml:space="preserve">accroitre la </w:t>
      </w:r>
      <w:r w:rsidRPr="009A26BA">
        <w:rPr>
          <w:rFonts w:ascii="Arial" w:hAnsi="Arial"/>
          <w:b/>
          <w:bCs/>
          <w:lang w:val="fr-CA"/>
        </w:rPr>
        <w:t>valeur</w:t>
      </w:r>
      <w:r>
        <w:rPr>
          <w:rFonts w:ascii="Arial" w:hAnsi="Arial"/>
          <w:b/>
          <w:bCs/>
          <w:lang w:val="fr-CA"/>
        </w:rPr>
        <w:t xml:space="preserve"> ajoutée</w:t>
      </w:r>
      <w:r w:rsidRPr="009A26BA">
        <w:rPr>
          <w:rFonts w:ascii="Arial" w:hAnsi="Arial"/>
          <w:b/>
          <w:bCs/>
          <w:lang w:val="fr-CA"/>
        </w:rPr>
        <w:t xml:space="preserve"> pour les membres qui participent au</w:t>
      </w:r>
      <w:r>
        <w:rPr>
          <w:rFonts w:ascii="Arial" w:hAnsi="Arial"/>
          <w:b/>
          <w:bCs/>
          <w:lang w:val="fr-CA"/>
        </w:rPr>
        <w:t xml:space="preserve"> sein du</w:t>
      </w:r>
      <w:r w:rsidRPr="009A26BA">
        <w:rPr>
          <w:rFonts w:ascii="Arial" w:hAnsi="Arial"/>
          <w:b/>
          <w:bCs/>
          <w:lang w:val="fr-CA"/>
        </w:rPr>
        <w:t xml:space="preserve"> parti ?   </w:t>
      </w:r>
    </w:p>
    <w:p w14:paraId="78004128" w14:textId="77777777" w:rsidR="007C415D" w:rsidRPr="009A26BA" w:rsidRDefault="007C415D">
      <w:pPr>
        <w:pStyle w:val="Standard"/>
        <w:rPr>
          <w:rFonts w:ascii="Arial" w:hAnsi="Arial"/>
          <w:b/>
          <w:bCs/>
          <w:lang w:val="fr-CA"/>
        </w:rPr>
      </w:pPr>
    </w:p>
    <w:tbl>
      <w:tblPr>
        <w:tblW w:w="9350" w:type="dxa"/>
        <w:tblInd w:w="-108" w:type="dxa"/>
        <w:tblLayout w:type="fixed"/>
        <w:tblCellMar>
          <w:left w:w="10" w:type="dxa"/>
          <w:right w:w="10" w:type="dxa"/>
        </w:tblCellMar>
        <w:tblLook w:val="0000" w:firstRow="0" w:lastRow="0" w:firstColumn="0" w:lastColumn="0" w:noHBand="0" w:noVBand="0"/>
      </w:tblPr>
      <w:tblGrid>
        <w:gridCol w:w="9350"/>
      </w:tblGrid>
      <w:tr w:rsidR="007C415D" w:rsidRPr="00136173" w14:paraId="23A45E6C" w14:textId="77777777">
        <w:tc>
          <w:tcPr>
            <w:tcW w:w="9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D08BB3" w14:textId="77777777" w:rsidR="007C415D" w:rsidRPr="009A26BA" w:rsidRDefault="007C415D">
            <w:pPr>
              <w:pStyle w:val="Standard"/>
              <w:rPr>
                <w:rFonts w:ascii="Arial" w:hAnsi="Arial"/>
                <w:b/>
                <w:bCs/>
                <w:lang w:val="fr-CA"/>
              </w:rPr>
            </w:pPr>
          </w:p>
          <w:p w14:paraId="278C28B9" w14:textId="77777777" w:rsidR="007C415D" w:rsidRPr="009A26BA" w:rsidRDefault="007C415D">
            <w:pPr>
              <w:pStyle w:val="Standard"/>
              <w:rPr>
                <w:rFonts w:ascii="Arial" w:hAnsi="Arial"/>
                <w:b/>
                <w:bCs/>
                <w:lang w:val="fr-CA"/>
              </w:rPr>
            </w:pPr>
          </w:p>
          <w:p w14:paraId="4702FAC0" w14:textId="77777777" w:rsidR="007C415D" w:rsidRPr="009A26BA" w:rsidRDefault="007C415D">
            <w:pPr>
              <w:pStyle w:val="Standard"/>
              <w:rPr>
                <w:rFonts w:ascii="Arial" w:hAnsi="Arial"/>
                <w:b/>
                <w:bCs/>
                <w:lang w:val="fr-CA"/>
              </w:rPr>
            </w:pPr>
          </w:p>
          <w:p w14:paraId="585A84C5" w14:textId="77777777" w:rsidR="007C415D" w:rsidRPr="009A26BA" w:rsidRDefault="007C415D">
            <w:pPr>
              <w:pStyle w:val="Standard"/>
              <w:rPr>
                <w:rFonts w:ascii="Arial" w:hAnsi="Arial"/>
                <w:b/>
                <w:bCs/>
                <w:lang w:val="fr-CA"/>
              </w:rPr>
            </w:pPr>
          </w:p>
        </w:tc>
      </w:tr>
    </w:tbl>
    <w:p w14:paraId="73C71B70" w14:textId="77777777" w:rsidR="007C415D" w:rsidRPr="009A26BA" w:rsidRDefault="007C415D">
      <w:pPr>
        <w:pStyle w:val="Standard"/>
        <w:rPr>
          <w:rFonts w:ascii="Arial" w:hAnsi="Arial"/>
          <w:b/>
          <w:bCs/>
          <w:lang w:val="fr-CA"/>
        </w:rPr>
      </w:pPr>
    </w:p>
    <w:p w14:paraId="38749F75" w14:textId="77777777" w:rsidR="007C415D" w:rsidRPr="009A26BA" w:rsidRDefault="00784DCB">
      <w:pPr>
        <w:pStyle w:val="Standard"/>
        <w:pageBreakBefore/>
        <w:rPr>
          <w:rFonts w:ascii="Arial" w:hAnsi="Arial"/>
          <w:b/>
          <w:bCs/>
          <w:lang w:val="fr-CA"/>
        </w:rPr>
      </w:pPr>
      <w:r w:rsidRPr="009A26BA">
        <w:rPr>
          <w:rFonts w:ascii="Arial" w:hAnsi="Arial"/>
          <w:b/>
          <w:bCs/>
          <w:sz w:val="28"/>
          <w:szCs w:val="28"/>
          <w:lang w:val="fr-CA"/>
        </w:rPr>
        <w:lastRenderedPageBreak/>
        <w:t>Section 4 : Administration</w:t>
      </w:r>
    </w:p>
    <w:p w14:paraId="6D162A70" w14:textId="77777777" w:rsidR="007C415D" w:rsidRPr="009A26BA" w:rsidRDefault="007C415D">
      <w:pPr>
        <w:pStyle w:val="Standard"/>
        <w:rPr>
          <w:rFonts w:ascii="Arial" w:hAnsi="Arial"/>
          <w:b/>
          <w:bCs/>
          <w:lang w:val="fr-CA"/>
        </w:rPr>
      </w:pPr>
    </w:p>
    <w:p w14:paraId="0666E9DA" w14:textId="4212E81B" w:rsidR="007C415D" w:rsidRPr="003E11DA" w:rsidRDefault="00784DCB">
      <w:pPr>
        <w:pStyle w:val="Standard"/>
        <w:rPr>
          <w:rFonts w:ascii="Arial" w:hAnsi="Arial"/>
          <w:sz w:val="22"/>
          <w:szCs w:val="22"/>
          <w:lang w:val="fr-CA"/>
        </w:rPr>
      </w:pPr>
      <w:r w:rsidRPr="003E11DA">
        <w:rPr>
          <w:rFonts w:ascii="Arial" w:hAnsi="Arial"/>
          <w:lang w:val="fr-CA"/>
        </w:rPr>
        <w:t>Alors que nous élaborons des recommandations sur la structure d'adhésion et sur la participation des membres au sein du parti, nous devons nous assurer que nous prenons des mesures pour améliorer la façon dont nous gérons l'adhésion au parti.</w:t>
      </w:r>
    </w:p>
    <w:p w14:paraId="3525F7AF" w14:textId="77777777" w:rsidR="007C415D" w:rsidRPr="003E11DA" w:rsidRDefault="007C415D">
      <w:pPr>
        <w:pStyle w:val="Standard"/>
        <w:rPr>
          <w:rFonts w:ascii="Arial" w:hAnsi="Arial"/>
          <w:b/>
          <w:bCs/>
          <w:sz w:val="22"/>
          <w:szCs w:val="22"/>
          <w:lang w:val="fr-CA"/>
        </w:rPr>
      </w:pPr>
    </w:p>
    <w:p w14:paraId="0C9BC3DA" w14:textId="77777777" w:rsidR="007C415D" w:rsidRPr="003E11DA" w:rsidRDefault="00784DCB">
      <w:pPr>
        <w:pStyle w:val="Standard"/>
        <w:rPr>
          <w:rFonts w:ascii="Arial" w:hAnsi="Arial"/>
          <w:b/>
          <w:bCs/>
          <w:sz w:val="22"/>
          <w:szCs w:val="22"/>
          <w:lang w:val="fr-CA"/>
        </w:rPr>
      </w:pPr>
      <w:r w:rsidRPr="003E11DA">
        <w:rPr>
          <w:rFonts w:ascii="Arial" w:hAnsi="Arial"/>
          <w:b/>
          <w:bCs/>
          <w:lang w:val="fr-CA"/>
        </w:rPr>
        <w:t>Question 16 : Le parti devrait-il passer à une option d'achat des adhésions exclusivement en ligne afin de réduire l'utilisation du papier et d'améliorer l'exactitude des données soumises ?</w:t>
      </w:r>
    </w:p>
    <w:p w14:paraId="4EB53C6A" w14:textId="77777777" w:rsidR="007C415D" w:rsidRPr="009A26BA" w:rsidRDefault="007C415D">
      <w:pPr>
        <w:pStyle w:val="Standard"/>
        <w:rPr>
          <w:rFonts w:ascii="Arial" w:hAnsi="Arial"/>
          <w:b/>
          <w:bCs/>
          <w:lang w:val="fr-CA"/>
        </w:rPr>
      </w:pPr>
    </w:p>
    <w:tbl>
      <w:tblPr>
        <w:tblW w:w="4230" w:type="dxa"/>
        <w:tblInd w:w="2457" w:type="dxa"/>
        <w:tblLayout w:type="fixed"/>
        <w:tblCellMar>
          <w:left w:w="10" w:type="dxa"/>
          <w:right w:w="10" w:type="dxa"/>
        </w:tblCellMar>
        <w:tblLook w:val="0000" w:firstRow="0" w:lastRow="0" w:firstColumn="0" w:lastColumn="0" w:noHBand="0" w:noVBand="0"/>
      </w:tblPr>
      <w:tblGrid>
        <w:gridCol w:w="629"/>
        <w:gridCol w:w="3601"/>
      </w:tblGrid>
      <w:tr w:rsidR="007C415D" w14:paraId="673DDA35"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DB8D85" w14:textId="77777777" w:rsidR="007C415D" w:rsidRPr="009A26BA" w:rsidRDefault="007C415D">
            <w:pPr>
              <w:pStyle w:val="Standard"/>
              <w:rPr>
                <w:rFonts w:ascii="Arial" w:hAnsi="Arial"/>
                <w:lang w:val="fr-CA"/>
              </w:rPr>
            </w:pPr>
          </w:p>
        </w:tc>
        <w:tc>
          <w:tcPr>
            <w:tcW w:w="3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D0E715" w14:textId="77777777" w:rsidR="007C415D" w:rsidRDefault="00784DCB">
            <w:pPr>
              <w:pStyle w:val="Standard"/>
              <w:rPr>
                <w:rFonts w:ascii="Arial" w:hAnsi="Arial"/>
              </w:rPr>
            </w:pPr>
            <w:r>
              <w:rPr>
                <w:rFonts w:ascii="Arial" w:hAnsi="Arial"/>
              </w:rPr>
              <w:t>Oui</w:t>
            </w:r>
          </w:p>
        </w:tc>
      </w:tr>
      <w:tr w:rsidR="007C415D" w14:paraId="4EC893F1"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E90B54" w14:textId="77777777" w:rsidR="007C415D" w:rsidRDefault="007C415D">
            <w:pPr>
              <w:pStyle w:val="Standard"/>
              <w:rPr>
                <w:rFonts w:ascii="Arial" w:hAnsi="Arial"/>
              </w:rPr>
            </w:pPr>
          </w:p>
        </w:tc>
        <w:tc>
          <w:tcPr>
            <w:tcW w:w="3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647AD1" w14:textId="77777777" w:rsidR="007C415D" w:rsidRDefault="00784DCB">
            <w:pPr>
              <w:pStyle w:val="Standard"/>
              <w:rPr>
                <w:rFonts w:ascii="Arial" w:hAnsi="Arial"/>
              </w:rPr>
            </w:pPr>
            <w:r>
              <w:rPr>
                <w:rFonts w:ascii="Arial" w:hAnsi="Arial"/>
              </w:rPr>
              <w:t>Non</w:t>
            </w:r>
          </w:p>
        </w:tc>
      </w:tr>
    </w:tbl>
    <w:p w14:paraId="7FE07397" w14:textId="77777777" w:rsidR="007C415D" w:rsidRDefault="007C415D">
      <w:pPr>
        <w:pStyle w:val="Standard"/>
        <w:rPr>
          <w:rFonts w:ascii="Arial" w:hAnsi="Arial"/>
          <w:b/>
          <w:bCs/>
          <w:sz w:val="28"/>
          <w:szCs w:val="28"/>
        </w:rPr>
      </w:pPr>
    </w:p>
    <w:p w14:paraId="60BF6F66" w14:textId="77777777" w:rsidR="007C415D" w:rsidRPr="009A26BA" w:rsidRDefault="00784DCB">
      <w:pPr>
        <w:pStyle w:val="Standard"/>
        <w:rPr>
          <w:rFonts w:ascii="Arial" w:hAnsi="Arial"/>
          <w:b/>
          <w:bCs/>
          <w:lang w:val="fr-CA"/>
        </w:rPr>
      </w:pPr>
      <w:r w:rsidRPr="009A26BA">
        <w:rPr>
          <w:rFonts w:ascii="Arial" w:hAnsi="Arial"/>
          <w:b/>
          <w:bCs/>
          <w:lang w:val="fr-CA"/>
        </w:rPr>
        <w:t xml:space="preserve">Question 17 : Le parti doit-il distribuer des cartes de membre ?  </w:t>
      </w:r>
    </w:p>
    <w:p w14:paraId="2B218C86" w14:textId="77777777" w:rsidR="007C415D" w:rsidRPr="009A26BA" w:rsidRDefault="007C415D">
      <w:pPr>
        <w:pStyle w:val="Standard"/>
        <w:rPr>
          <w:rFonts w:ascii="Arial" w:hAnsi="Arial"/>
          <w:b/>
          <w:bCs/>
          <w:lang w:val="fr-CA"/>
        </w:rPr>
      </w:pPr>
    </w:p>
    <w:tbl>
      <w:tblPr>
        <w:tblW w:w="4230" w:type="dxa"/>
        <w:tblInd w:w="2457" w:type="dxa"/>
        <w:tblLayout w:type="fixed"/>
        <w:tblCellMar>
          <w:left w:w="10" w:type="dxa"/>
          <w:right w:w="10" w:type="dxa"/>
        </w:tblCellMar>
        <w:tblLook w:val="0000" w:firstRow="0" w:lastRow="0" w:firstColumn="0" w:lastColumn="0" w:noHBand="0" w:noVBand="0"/>
      </w:tblPr>
      <w:tblGrid>
        <w:gridCol w:w="629"/>
        <w:gridCol w:w="3601"/>
      </w:tblGrid>
      <w:tr w:rsidR="007C415D" w14:paraId="1DB50E50"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18BCCF" w14:textId="77777777" w:rsidR="007C415D" w:rsidRPr="009A26BA" w:rsidRDefault="007C415D">
            <w:pPr>
              <w:pStyle w:val="Standard"/>
              <w:rPr>
                <w:rFonts w:ascii="Arial" w:hAnsi="Arial"/>
                <w:lang w:val="fr-CA"/>
              </w:rPr>
            </w:pPr>
          </w:p>
        </w:tc>
        <w:tc>
          <w:tcPr>
            <w:tcW w:w="3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1019A7" w14:textId="77777777" w:rsidR="007C415D" w:rsidRDefault="00784DCB">
            <w:pPr>
              <w:pStyle w:val="Standard"/>
              <w:rPr>
                <w:rFonts w:ascii="Arial" w:hAnsi="Arial"/>
              </w:rPr>
            </w:pPr>
            <w:r>
              <w:rPr>
                <w:rFonts w:ascii="Arial" w:hAnsi="Arial"/>
              </w:rPr>
              <w:t>Oui</w:t>
            </w:r>
          </w:p>
        </w:tc>
      </w:tr>
      <w:tr w:rsidR="007C415D" w14:paraId="5CE21E09"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F2C33E" w14:textId="77777777" w:rsidR="007C415D" w:rsidRDefault="007C415D">
            <w:pPr>
              <w:pStyle w:val="Standard"/>
              <w:rPr>
                <w:rFonts w:ascii="Arial" w:hAnsi="Arial"/>
              </w:rPr>
            </w:pPr>
          </w:p>
        </w:tc>
        <w:tc>
          <w:tcPr>
            <w:tcW w:w="3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38F380" w14:textId="77777777" w:rsidR="007C415D" w:rsidRDefault="00784DCB">
            <w:pPr>
              <w:pStyle w:val="Standard"/>
              <w:rPr>
                <w:rFonts w:ascii="Arial" w:hAnsi="Arial"/>
              </w:rPr>
            </w:pPr>
            <w:r>
              <w:rPr>
                <w:rFonts w:ascii="Arial" w:hAnsi="Arial"/>
              </w:rPr>
              <w:t>Non</w:t>
            </w:r>
          </w:p>
        </w:tc>
      </w:tr>
    </w:tbl>
    <w:p w14:paraId="4C04E720" w14:textId="77777777" w:rsidR="007C415D" w:rsidRDefault="007C415D">
      <w:pPr>
        <w:pStyle w:val="Standard"/>
        <w:rPr>
          <w:rFonts w:ascii="Arial" w:hAnsi="Arial"/>
          <w:b/>
          <w:bCs/>
        </w:rPr>
      </w:pPr>
    </w:p>
    <w:p w14:paraId="73239AE0" w14:textId="6A5F1957" w:rsidR="007C415D" w:rsidRPr="009A26BA" w:rsidRDefault="00784DCB">
      <w:pPr>
        <w:pStyle w:val="Standard"/>
        <w:rPr>
          <w:rFonts w:ascii="Arial" w:hAnsi="Arial"/>
          <w:b/>
          <w:bCs/>
          <w:lang w:val="fr-CA"/>
        </w:rPr>
      </w:pPr>
      <w:r w:rsidRPr="009A26BA">
        <w:rPr>
          <w:rFonts w:ascii="Arial" w:hAnsi="Arial"/>
          <w:b/>
          <w:bCs/>
          <w:lang w:val="fr-CA"/>
        </w:rPr>
        <w:t>Question 18 : S'il exist</w:t>
      </w:r>
      <w:r>
        <w:rPr>
          <w:rFonts w:ascii="Arial" w:hAnsi="Arial"/>
          <w:b/>
          <w:bCs/>
          <w:lang w:val="fr-CA"/>
        </w:rPr>
        <w:t>ait</w:t>
      </w:r>
      <w:r w:rsidRPr="009A26BA">
        <w:rPr>
          <w:rFonts w:ascii="Arial" w:hAnsi="Arial"/>
          <w:b/>
          <w:bCs/>
          <w:lang w:val="fr-CA"/>
        </w:rPr>
        <w:t xml:space="preserve"> une catégorie de membres "Supporter", ces membres devraient-ils recevoir une carte "Supporter" ?</w:t>
      </w:r>
    </w:p>
    <w:p w14:paraId="37F984ED" w14:textId="77777777" w:rsidR="007C415D" w:rsidRPr="009A26BA" w:rsidRDefault="007C415D">
      <w:pPr>
        <w:pStyle w:val="Standard"/>
        <w:rPr>
          <w:rFonts w:ascii="Arial" w:hAnsi="Arial"/>
          <w:b/>
          <w:bCs/>
          <w:lang w:val="fr-CA"/>
        </w:rPr>
      </w:pPr>
    </w:p>
    <w:tbl>
      <w:tblPr>
        <w:tblW w:w="4230" w:type="dxa"/>
        <w:tblInd w:w="2457" w:type="dxa"/>
        <w:tblLayout w:type="fixed"/>
        <w:tblCellMar>
          <w:left w:w="10" w:type="dxa"/>
          <w:right w:w="10" w:type="dxa"/>
        </w:tblCellMar>
        <w:tblLook w:val="0000" w:firstRow="0" w:lastRow="0" w:firstColumn="0" w:lastColumn="0" w:noHBand="0" w:noVBand="0"/>
      </w:tblPr>
      <w:tblGrid>
        <w:gridCol w:w="629"/>
        <w:gridCol w:w="3601"/>
      </w:tblGrid>
      <w:tr w:rsidR="007C415D" w14:paraId="69787B07"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6D542E" w14:textId="77777777" w:rsidR="007C415D" w:rsidRPr="009A26BA" w:rsidRDefault="007C415D">
            <w:pPr>
              <w:pStyle w:val="Standard"/>
              <w:rPr>
                <w:rFonts w:ascii="Arial" w:hAnsi="Arial"/>
                <w:lang w:val="fr-CA"/>
              </w:rPr>
            </w:pPr>
          </w:p>
        </w:tc>
        <w:tc>
          <w:tcPr>
            <w:tcW w:w="3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4371FB" w14:textId="77777777" w:rsidR="007C415D" w:rsidRDefault="00784DCB">
            <w:pPr>
              <w:pStyle w:val="Standard"/>
              <w:rPr>
                <w:rFonts w:ascii="Arial" w:hAnsi="Arial"/>
              </w:rPr>
            </w:pPr>
            <w:r>
              <w:rPr>
                <w:rFonts w:ascii="Arial" w:hAnsi="Arial"/>
              </w:rPr>
              <w:t>Oui</w:t>
            </w:r>
          </w:p>
        </w:tc>
      </w:tr>
      <w:tr w:rsidR="007C415D" w14:paraId="19D8E763" w14:textId="77777777">
        <w:tc>
          <w:tcPr>
            <w:tcW w:w="6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14BB5F" w14:textId="77777777" w:rsidR="007C415D" w:rsidRDefault="007C415D">
            <w:pPr>
              <w:pStyle w:val="Standard"/>
              <w:rPr>
                <w:rFonts w:ascii="Arial" w:hAnsi="Arial"/>
              </w:rPr>
            </w:pPr>
          </w:p>
        </w:tc>
        <w:tc>
          <w:tcPr>
            <w:tcW w:w="3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6500B5" w14:textId="77777777" w:rsidR="007C415D" w:rsidRDefault="00784DCB">
            <w:pPr>
              <w:pStyle w:val="Standard"/>
              <w:rPr>
                <w:rFonts w:ascii="Arial" w:hAnsi="Arial"/>
              </w:rPr>
            </w:pPr>
            <w:r>
              <w:rPr>
                <w:rFonts w:ascii="Arial" w:hAnsi="Arial"/>
              </w:rPr>
              <w:t>Non</w:t>
            </w:r>
          </w:p>
        </w:tc>
      </w:tr>
    </w:tbl>
    <w:p w14:paraId="550739C9" w14:textId="77777777" w:rsidR="007C415D" w:rsidRDefault="007C415D">
      <w:pPr>
        <w:pStyle w:val="Standard"/>
        <w:rPr>
          <w:rFonts w:ascii="Arial" w:hAnsi="Arial"/>
          <w:b/>
          <w:bCs/>
        </w:rPr>
      </w:pPr>
    </w:p>
    <w:p w14:paraId="1140BA4D" w14:textId="187BF39A" w:rsidR="007C415D" w:rsidRPr="009A26BA" w:rsidRDefault="00784DCB">
      <w:pPr>
        <w:pStyle w:val="Standard"/>
        <w:rPr>
          <w:rFonts w:ascii="Arial" w:hAnsi="Arial"/>
          <w:b/>
          <w:bCs/>
          <w:lang w:val="fr-CA"/>
        </w:rPr>
      </w:pPr>
      <w:r w:rsidRPr="009A26BA">
        <w:rPr>
          <w:rFonts w:ascii="Arial" w:hAnsi="Arial"/>
          <w:b/>
          <w:bCs/>
          <w:lang w:val="fr-CA"/>
        </w:rPr>
        <w:t xml:space="preserve">Question 19 : Une manière  d'améliorer la façon </w:t>
      </w:r>
      <w:r w:rsidR="00E220DE">
        <w:rPr>
          <w:rFonts w:ascii="Arial" w:hAnsi="Arial"/>
          <w:b/>
          <w:bCs/>
          <w:lang w:val="fr-CA"/>
        </w:rPr>
        <w:t>selon laquelle</w:t>
      </w:r>
      <w:r w:rsidR="00E220DE" w:rsidRPr="009A26BA">
        <w:rPr>
          <w:rFonts w:ascii="Arial" w:hAnsi="Arial"/>
          <w:b/>
          <w:bCs/>
          <w:lang w:val="fr-CA"/>
        </w:rPr>
        <w:t xml:space="preserve"> </w:t>
      </w:r>
      <w:r w:rsidR="00E220DE">
        <w:rPr>
          <w:rFonts w:ascii="Arial" w:hAnsi="Arial"/>
          <w:b/>
          <w:bCs/>
          <w:lang w:val="fr-CA"/>
        </w:rPr>
        <w:t>le parti s</w:t>
      </w:r>
      <w:r w:rsidR="00E220DE" w:rsidRPr="009A26BA">
        <w:rPr>
          <w:rFonts w:ascii="Arial" w:hAnsi="Arial"/>
          <w:b/>
          <w:bCs/>
          <w:lang w:val="fr-CA"/>
        </w:rPr>
        <w:t>'</w:t>
      </w:r>
      <w:r w:rsidR="00E220DE">
        <w:rPr>
          <w:rFonts w:ascii="Arial" w:hAnsi="Arial"/>
          <w:b/>
          <w:bCs/>
          <w:lang w:val="fr-CA"/>
        </w:rPr>
        <w:t>engage</w:t>
      </w:r>
      <w:r w:rsidR="00E220DE" w:rsidRPr="009A26BA">
        <w:rPr>
          <w:rFonts w:ascii="Arial" w:hAnsi="Arial"/>
          <w:b/>
          <w:bCs/>
          <w:lang w:val="fr-CA"/>
        </w:rPr>
        <w:t xml:space="preserve"> </w:t>
      </w:r>
      <w:r w:rsidRPr="009A26BA">
        <w:rPr>
          <w:rFonts w:ascii="Arial" w:hAnsi="Arial"/>
          <w:b/>
          <w:bCs/>
          <w:lang w:val="fr-CA"/>
        </w:rPr>
        <w:t>avec les membres potentiels est d</w:t>
      </w:r>
      <w:r w:rsidR="004D52DC">
        <w:rPr>
          <w:rFonts w:ascii="Arial" w:hAnsi="Arial"/>
          <w:b/>
          <w:bCs/>
          <w:lang w:val="fr-CA"/>
        </w:rPr>
        <w:t>’ajouter</w:t>
      </w:r>
      <w:r w:rsidRPr="009A26BA">
        <w:rPr>
          <w:rFonts w:ascii="Arial" w:hAnsi="Arial"/>
          <w:b/>
          <w:bCs/>
          <w:lang w:val="fr-CA"/>
        </w:rPr>
        <w:t xml:space="preserve"> une option </w:t>
      </w:r>
      <w:r w:rsidR="00E220DE">
        <w:rPr>
          <w:rFonts w:ascii="Arial" w:hAnsi="Arial"/>
          <w:b/>
          <w:bCs/>
          <w:lang w:val="fr-CA"/>
        </w:rPr>
        <w:t>« </w:t>
      </w:r>
      <w:r w:rsidRPr="009A26BA">
        <w:rPr>
          <w:rFonts w:ascii="Arial" w:hAnsi="Arial"/>
          <w:b/>
          <w:bCs/>
          <w:lang w:val="fr-CA"/>
        </w:rPr>
        <w:t>non spécifique</w:t>
      </w:r>
      <w:r w:rsidR="00E220DE">
        <w:rPr>
          <w:rFonts w:ascii="Arial" w:hAnsi="Arial"/>
          <w:b/>
          <w:bCs/>
          <w:lang w:val="fr-CA"/>
        </w:rPr>
        <w:t> »</w:t>
      </w:r>
      <w:r w:rsidRPr="009A26BA">
        <w:rPr>
          <w:rFonts w:ascii="Arial" w:hAnsi="Arial"/>
          <w:b/>
          <w:bCs/>
          <w:lang w:val="fr-CA"/>
        </w:rPr>
        <w:t xml:space="preserve"> au sexe sur le formulaire d'adhésion. Quels autres changements recommanderiez-vous pour améliorer l'administration de l'adhésion au Parti libéral de l'Ontario ?</w:t>
      </w:r>
    </w:p>
    <w:p w14:paraId="7B37CD1F" w14:textId="77777777" w:rsidR="007C415D" w:rsidRPr="009A26BA" w:rsidRDefault="007C415D">
      <w:pPr>
        <w:pStyle w:val="Standard"/>
        <w:rPr>
          <w:rFonts w:ascii="Arial" w:hAnsi="Arial"/>
          <w:b/>
          <w:bCs/>
          <w:lang w:val="fr-CA"/>
        </w:rPr>
      </w:pPr>
    </w:p>
    <w:tbl>
      <w:tblPr>
        <w:tblW w:w="9350" w:type="dxa"/>
        <w:tblInd w:w="-108" w:type="dxa"/>
        <w:tblLayout w:type="fixed"/>
        <w:tblCellMar>
          <w:left w:w="10" w:type="dxa"/>
          <w:right w:w="10" w:type="dxa"/>
        </w:tblCellMar>
        <w:tblLook w:val="0000" w:firstRow="0" w:lastRow="0" w:firstColumn="0" w:lastColumn="0" w:noHBand="0" w:noVBand="0"/>
      </w:tblPr>
      <w:tblGrid>
        <w:gridCol w:w="9350"/>
      </w:tblGrid>
      <w:tr w:rsidR="007C415D" w:rsidRPr="00136173" w14:paraId="5E796C50" w14:textId="77777777">
        <w:tc>
          <w:tcPr>
            <w:tcW w:w="9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C52476" w14:textId="77777777" w:rsidR="007C415D" w:rsidRPr="009A26BA" w:rsidRDefault="007C415D">
            <w:pPr>
              <w:pStyle w:val="Standard"/>
              <w:rPr>
                <w:rFonts w:ascii="Arial" w:hAnsi="Arial"/>
                <w:b/>
                <w:bCs/>
                <w:lang w:val="fr-CA"/>
              </w:rPr>
            </w:pPr>
          </w:p>
          <w:p w14:paraId="741482A1" w14:textId="77777777" w:rsidR="007C415D" w:rsidRPr="009A26BA" w:rsidRDefault="007C415D">
            <w:pPr>
              <w:pStyle w:val="Standard"/>
              <w:rPr>
                <w:rFonts w:ascii="Arial" w:hAnsi="Arial"/>
                <w:b/>
                <w:bCs/>
                <w:lang w:val="fr-CA"/>
              </w:rPr>
            </w:pPr>
          </w:p>
          <w:p w14:paraId="51E44A6E" w14:textId="77777777" w:rsidR="007C415D" w:rsidRPr="009A26BA" w:rsidRDefault="007C415D">
            <w:pPr>
              <w:pStyle w:val="Standard"/>
              <w:rPr>
                <w:rFonts w:ascii="Arial" w:hAnsi="Arial"/>
                <w:b/>
                <w:bCs/>
                <w:lang w:val="fr-CA"/>
              </w:rPr>
            </w:pPr>
          </w:p>
          <w:p w14:paraId="3E084630" w14:textId="77777777" w:rsidR="007C415D" w:rsidRPr="009A26BA" w:rsidRDefault="007C415D">
            <w:pPr>
              <w:pStyle w:val="Standard"/>
              <w:rPr>
                <w:rFonts w:ascii="Arial" w:hAnsi="Arial"/>
                <w:b/>
                <w:bCs/>
                <w:lang w:val="fr-CA"/>
              </w:rPr>
            </w:pPr>
          </w:p>
        </w:tc>
      </w:tr>
    </w:tbl>
    <w:p w14:paraId="733D20D6" w14:textId="77777777" w:rsidR="007C415D" w:rsidRPr="009A26BA" w:rsidRDefault="00784DCB">
      <w:pPr>
        <w:pStyle w:val="Standard"/>
        <w:rPr>
          <w:rFonts w:ascii="Arial" w:hAnsi="Arial"/>
          <w:b/>
          <w:bCs/>
          <w:lang w:val="fr-CA"/>
        </w:rPr>
      </w:pPr>
      <w:r w:rsidRPr="009A26BA">
        <w:rPr>
          <w:rFonts w:ascii="Arial" w:hAnsi="Arial"/>
          <w:b/>
          <w:bCs/>
          <w:lang w:val="fr-CA"/>
        </w:rPr>
        <w:t xml:space="preserve"> </w:t>
      </w:r>
    </w:p>
    <w:p w14:paraId="0B21A18A" w14:textId="77777777" w:rsidR="007C415D" w:rsidRPr="009A26BA" w:rsidRDefault="007C415D">
      <w:pPr>
        <w:pStyle w:val="Standard"/>
        <w:rPr>
          <w:rFonts w:ascii="Arial" w:hAnsi="Arial"/>
          <w:b/>
          <w:bCs/>
          <w:sz w:val="28"/>
          <w:szCs w:val="28"/>
          <w:lang w:val="fr-CA"/>
        </w:rPr>
      </w:pPr>
    </w:p>
    <w:p w14:paraId="243EDEE9" w14:textId="77777777" w:rsidR="007C415D" w:rsidRPr="009A26BA" w:rsidRDefault="007C415D">
      <w:pPr>
        <w:pStyle w:val="Standard"/>
        <w:rPr>
          <w:rFonts w:ascii="Arial" w:hAnsi="Arial"/>
          <w:b/>
          <w:bCs/>
          <w:sz w:val="28"/>
          <w:szCs w:val="28"/>
          <w:lang w:val="fr-CA"/>
        </w:rPr>
      </w:pPr>
    </w:p>
    <w:p w14:paraId="1AFA57D4" w14:textId="77777777" w:rsidR="007C415D" w:rsidRPr="009A26BA" w:rsidRDefault="007C415D">
      <w:pPr>
        <w:pStyle w:val="Standard"/>
        <w:rPr>
          <w:rFonts w:ascii="Arial" w:hAnsi="Arial"/>
          <w:b/>
          <w:bCs/>
          <w:sz w:val="28"/>
          <w:szCs w:val="28"/>
          <w:lang w:val="fr-CA"/>
        </w:rPr>
      </w:pPr>
    </w:p>
    <w:p w14:paraId="110828ED" w14:textId="77777777" w:rsidR="007C415D" w:rsidRPr="009A26BA" w:rsidRDefault="007C415D">
      <w:pPr>
        <w:pStyle w:val="Standard"/>
        <w:rPr>
          <w:rFonts w:ascii="Arial" w:hAnsi="Arial"/>
          <w:b/>
          <w:bCs/>
          <w:sz w:val="28"/>
          <w:szCs w:val="28"/>
          <w:lang w:val="fr-CA"/>
        </w:rPr>
      </w:pPr>
    </w:p>
    <w:p w14:paraId="0116B576" w14:textId="77777777" w:rsidR="007C415D" w:rsidRPr="009A26BA" w:rsidRDefault="007C415D">
      <w:pPr>
        <w:pStyle w:val="Standard"/>
        <w:rPr>
          <w:rFonts w:ascii="Arial" w:hAnsi="Arial"/>
          <w:b/>
          <w:bCs/>
          <w:sz w:val="28"/>
          <w:szCs w:val="28"/>
          <w:lang w:val="fr-CA"/>
        </w:rPr>
      </w:pPr>
    </w:p>
    <w:p w14:paraId="5F3C2D88" w14:textId="77777777" w:rsidR="007C415D" w:rsidRPr="009A26BA" w:rsidRDefault="007C415D">
      <w:pPr>
        <w:pStyle w:val="Standard"/>
        <w:rPr>
          <w:rFonts w:ascii="Arial" w:hAnsi="Arial"/>
          <w:b/>
          <w:bCs/>
          <w:sz w:val="28"/>
          <w:szCs w:val="28"/>
          <w:lang w:val="fr-CA"/>
        </w:rPr>
      </w:pPr>
    </w:p>
    <w:p w14:paraId="22ABA70E" w14:textId="77777777" w:rsidR="007C415D" w:rsidRPr="009A26BA" w:rsidRDefault="007C415D">
      <w:pPr>
        <w:pStyle w:val="Standard"/>
        <w:rPr>
          <w:rFonts w:ascii="Arial" w:hAnsi="Arial"/>
          <w:b/>
          <w:bCs/>
          <w:sz w:val="28"/>
          <w:szCs w:val="28"/>
          <w:lang w:val="fr-CA"/>
        </w:rPr>
      </w:pPr>
    </w:p>
    <w:p w14:paraId="2E349190" w14:textId="77777777" w:rsidR="007C415D" w:rsidRPr="009A26BA" w:rsidRDefault="007C415D">
      <w:pPr>
        <w:pStyle w:val="Standard"/>
        <w:rPr>
          <w:rFonts w:ascii="Arial" w:hAnsi="Arial"/>
          <w:b/>
          <w:bCs/>
          <w:sz w:val="28"/>
          <w:szCs w:val="28"/>
          <w:lang w:val="fr-CA"/>
        </w:rPr>
      </w:pPr>
    </w:p>
    <w:p w14:paraId="47ED8526" w14:textId="77777777" w:rsidR="003E11DA" w:rsidRDefault="003E11DA">
      <w:pPr>
        <w:rPr>
          <w:rFonts w:ascii="Arial" w:hAnsi="Arial"/>
          <w:b/>
          <w:bCs/>
          <w:sz w:val="28"/>
          <w:szCs w:val="28"/>
          <w:lang w:val="fr-CA"/>
        </w:rPr>
      </w:pPr>
      <w:r>
        <w:rPr>
          <w:rFonts w:ascii="Arial" w:hAnsi="Arial"/>
          <w:b/>
          <w:bCs/>
          <w:sz w:val="28"/>
          <w:szCs w:val="28"/>
          <w:lang w:val="fr-CA"/>
        </w:rPr>
        <w:br w:type="page"/>
      </w:r>
    </w:p>
    <w:p w14:paraId="31C1141C" w14:textId="65F6CB98" w:rsidR="007C415D" w:rsidRPr="009A26BA" w:rsidRDefault="00784DCB">
      <w:pPr>
        <w:pStyle w:val="Standard"/>
        <w:rPr>
          <w:rFonts w:ascii="Arial" w:hAnsi="Arial"/>
          <w:b/>
          <w:bCs/>
          <w:sz w:val="28"/>
          <w:szCs w:val="28"/>
          <w:lang w:val="fr-CA"/>
        </w:rPr>
      </w:pPr>
      <w:r w:rsidRPr="009A26BA">
        <w:rPr>
          <w:rFonts w:ascii="Arial" w:hAnsi="Arial"/>
          <w:b/>
          <w:bCs/>
          <w:sz w:val="28"/>
          <w:szCs w:val="28"/>
          <w:lang w:val="fr-CA"/>
        </w:rPr>
        <w:lastRenderedPageBreak/>
        <w:t>Informations sur la soumission du document de consultation</w:t>
      </w:r>
    </w:p>
    <w:p w14:paraId="572D44FF" w14:textId="77777777" w:rsidR="007C415D" w:rsidRPr="009A26BA" w:rsidRDefault="007C415D">
      <w:pPr>
        <w:pStyle w:val="Standard"/>
        <w:rPr>
          <w:rFonts w:ascii="Arial" w:hAnsi="Arial"/>
          <w:lang w:val="fr-CA"/>
        </w:rPr>
      </w:pPr>
    </w:p>
    <w:p w14:paraId="7EBCC7C5" w14:textId="77777777" w:rsidR="007C415D" w:rsidRDefault="00784DCB">
      <w:pPr>
        <w:pStyle w:val="Standard"/>
        <w:rPr>
          <w:rFonts w:ascii="Arial" w:hAnsi="Arial"/>
        </w:rPr>
      </w:pPr>
      <w:r>
        <w:rPr>
          <w:rFonts w:ascii="Arial" w:hAnsi="Arial"/>
        </w:rPr>
        <w:t>Circonscription/Club:</w:t>
      </w:r>
    </w:p>
    <w:tbl>
      <w:tblPr>
        <w:tblW w:w="9350" w:type="dxa"/>
        <w:tblInd w:w="-108" w:type="dxa"/>
        <w:tblLayout w:type="fixed"/>
        <w:tblCellMar>
          <w:left w:w="10" w:type="dxa"/>
          <w:right w:w="10" w:type="dxa"/>
        </w:tblCellMar>
        <w:tblLook w:val="0000" w:firstRow="0" w:lastRow="0" w:firstColumn="0" w:lastColumn="0" w:noHBand="0" w:noVBand="0"/>
      </w:tblPr>
      <w:tblGrid>
        <w:gridCol w:w="9350"/>
      </w:tblGrid>
      <w:tr w:rsidR="007C415D" w14:paraId="22391601" w14:textId="77777777">
        <w:trPr>
          <w:trHeight w:val="567"/>
        </w:trPr>
        <w:tc>
          <w:tcPr>
            <w:tcW w:w="9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48C84E" w14:textId="77777777" w:rsidR="007C415D" w:rsidRDefault="007C415D">
            <w:pPr>
              <w:pStyle w:val="Standard"/>
              <w:rPr>
                <w:rFonts w:ascii="Arial" w:hAnsi="Arial"/>
              </w:rPr>
            </w:pPr>
          </w:p>
        </w:tc>
      </w:tr>
    </w:tbl>
    <w:p w14:paraId="030DEAA6" w14:textId="77777777" w:rsidR="007C415D" w:rsidRDefault="007C415D">
      <w:pPr>
        <w:pStyle w:val="Standard"/>
        <w:rPr>
          <w:rFonts w:ascii="Arial" w:hAnsi="Arial"/>
        </w:rPr>
      </w:pPr>
    </w:p>
    <w:p w14:paraId="47EFA451" w14:textId="663D17DC" w:rsidR="007C415D" w:rsidRDefault="00784DCB">
      <w:pPr>
        <w:pStyle w:val="Standard"/>
        <w:rPr>
          <w:rFonts w:ascii="Arial" w:hAnsi="Arial"/>
        </w:rPr>
      </w:pPr>
      <w:r>
        <w:rPr>
          <w:rFonts w:ascii="Arial" w:hAnsi="Arial"/>
        </w:rPr>
        <w:t xml:space="preserve">Président de </w:t>
      </w:r>
      <w:r w:rsidR="004D52DC">
        <w:rPr>
          <w:rFonts w:ascii="Arial" w:hAnsi="Arial"/>
        </w:rPr>
        <w:t>circonscription/</w:t>
      </w:r>
      <w:r>
        <w:rPr>
          <w:rFonts w:ascii="Arial" w:hAnsi="Arial"/>
        </w:rPr>
        <w:t>club :</w:t>
      </w:r>
    </w:p>
    <w:tbl>
      <w:tblPr>
        <w:tblW w:w="9350" w:type="dxa"/>
        <w:tblInd w:w="-108" w:type="dxa"/>
        <w:tblLayout w:type="fixed"/>
        <w:tblCellMar>
          <w:left w:w="10" w:type="dxa"/>
          <w:right w:w="10" w:type="dxa"/>
        </w:tblCellMar>
        <w:tblLook w:val="0000" w:firstRow="0" w:lastRow="0" w:firstColumn="0" w:lastColumn="0" w:noHBand="0" w:noVBand="0"/>
      </w:tblPr>
      <w:tblGrid>
        <w:gridCol w:w="9350"/>
      </w:tblGrid>
      <w:tr w:rsidR="007C415D" w14:paraId="6C1A24B2" w14:textId="77777777">
        <w:trPr>
          <w:trHeight w:val="567"/>
        </w:trPr>
        <w:tc>
          <w:tcPr>
            <w:tcW w:w="9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7F923E" w14:textId="77777777" w:rsidR="007C415D" w:rsidRDefault="007C415D">
            <w:pPr>
              <w:pStyle w:val="Standard"/>
              <w:rPr>
                <w:rFonts w:ascii="Arial" w:hAnsi="Arial"/>
              </w:rPr>
            </w:pPr>
          </w:p>
        </w:tc>
      </w:tr>
    </w:tbl>
    <w:p w14:paraId="41FEA824" w14:textId="77777777" w:rsidR="007C415D" w:rsidRDefault="007C415D">
      <w:pPr>
        <w:pStyle w:val="Standard"/>
        <w:rPr>
          <w:rFonts w:ascii="Arial" w:hAnsi="Arial"/>
        </w:rPr>
      </w:pPr>
    </w:p>
    <w:p w14:paraId="61854112" w14:textId="77777777" w:rsidR="007C415D" w:rsidRDefault="00784DCB">
      <w:pPr>
        <w:pStyle w:val="Standard"/>
        <w:rPr>
          <w:rFonts w:ascii="Arial" w:hAnsi="Arial"/>
        </w:rPr>
      </w:pPr>
      <w:r>
        <w:rPr>
          <w:rFonts w:ascii="Arial" w:hAnsi="Arial"/>
        </w:rPr>
        <w:t>Format de la réunion :</w:t>
      </w:r>
    </w:p>
    <w:tbl>
      <w:tblPr>
        <w:tblW w:w="9350" w:type="dxa"/>
        <w:tblInd w:w="-108" w:type="dxa"/>
        <w:tblLayout w:type="fixed"/>
        <w:tblCellMar>
          <w:left w:w="10" w:type="dxa"/>
          <w:right w:w="10" w:type="dxa"/>
        </w:tblCellMar>
        <w:tblLook w:val="0000" w:firstRow="0" w:lastRow="0" w:firstColumn="0" w:lastColumn="0" w:noHBand="0" w:noVBand="0"/>
      </w:tblPr>
      <w:tblGrid>
        <w:gridCol w:w="9350"/>
      </w:tblGrid>
      <w:tr w:rsidR="007C415D" w14:paraId="33B576EA" w14:textId="77777777">
        <w:trPr>
          <w:trHeight w:val="567"/>
        </w:trPr>
        <w:tc>
          <w:tcPr>
            <w:tcW w:w="9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1E4121" w14:textId="77777777" w:rsidR="007C415D" w:rsidRDefault="007C415D">
            <w:pPr>
              <w:pStyle w:val="Standard"/>
              <w:rPr>
                <w:rFonts w:ascii="Arial" w:hAnsi="Arial"/>
              </w:rPr>
            </w:pPr>
          </w:p>
        </w:tc>
      </w:tr>
    </w:tbl>
    <w:p w14:paraId="539FC660" w14:textId="77777777" w:rsidR="007C415D" w:rsidRDefault="007C415D">
      <w:pPr>
        <w:pStyle w:val="Standard"/>
        <w:rPr>
          <w:rFonts w:ascii="Arial" w:hAnsi="Arial"/>
        </w:rPr>
      </w:pPr>
    </w:p>
    <w:p w14:paraId="338A22C6" w14:textId="77777777" w:rsidR="007C415D" w:rsidRDefault="00784DCB">
      <w:pPr>
        <w:pStyle w:val="Standard"/>
        <w:rPr>
          <w:rFonts w:ascii="Arial" w:hAnsi="Arial"/>
        </w:rPr>
      </w:pPr>
      <w:r>
        <w:rPr>
          <w:rFonts w:ascii="Arial" w:hAnsi="Arial"/>
        </w:rPr>
        <w:t xml:space="preserve">Nombre de participants:  </w:t>
      </w:r>
    </w:p>
    <w:tbl>
      <w:tblPr>
        <w:tblW w:w="9350" w:type="dxa"/>
        <w:tblInd w:w="-108" w:type="dxa"/>
        <w:tblLayout w:type="fixed"/>
        <w:tblCellMar>
          <w:left w:w="10" w:type="dxa"/>
          <w:right w:w="10" w:type="dxa"/>
        </w:tblCellMar>
        <w:tblLook w:val="0000" w:firstRow="0" w:lastRow="0" w:firstColumn="0" w:lastColumn="0" w:noHBand="0" w:noVBand="0"/>
      </w:tblPr>
      <w:tblGrid>
        <w:gridCol w:w="9350"/>
      </w:tblGrid>
      <w:tr w:rsidR="007C415D" w14:paraId="173A5926" w14:textId="77777777">
        <w:trPr>
          <w:trHeight w:val="567"/>
        </w:trPr>
        <w:tc>
          <w:tcPr>
            <w:tcW w:w="9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64CDDC" w14:textId="77777777" w:rsidR="007C415D" w:rsidRDefault="007C415D">
            <w:pPr>
              <w:pStyle w:val="Standard"/>
              <w:rPr>
                <w:rFonts w:ascii="Arial" w:hAnsi="Arial"/>
              </w:rPr>
            </w:pPr>
          </w:p>
        </w:tc>
      </w:tr>
    </w:tbl>
    <w:p w14:paraId="347AD3AF" w14:textId="77777777" w:rsidR="007C415D" w:rsidRDefault="007C415D">
      <w:pPr>
        <w:pStyle w:val="Standard"/>
        <w:rPr>
          <w:rFonts w:ascii="Arial" w:hAnsi="Arial"/>
        </w:rPr>
      </w:pPr>
    </w:p>
    <w:p w14:paraId="6717A1FC" w14:textId="77777777" w:rsidR="007C415D" w:rsidRDefault="00784DCB">
      <w:pPr>
        <w:pStyle w:val="Standard"/>
        <w:rPr>
          <w:rFonts w:ascii="Arial" w:hAnsi="Arial"/>
        </w:rPr>
      </w:pPr>
      <w:r>
        <w:rPr>
          <w:rFonts w:ascii="Arial" w:hAnsi="Arial"/>
        </w:rPr>
        <w:t>Date de soumission:</w:t>
      </w:r>
    </w:p>
    <w:tbl>
      <w:tblPr>
        <w:tblW w:w="9350" w:type="dxa"/>
        <w:tblInd w:w="-108" w:type="dxa"/>
        <w:tblLayout w:type="fixed"/>
        <w:tblCellMar>
          <w:left w:w="10" w:type="dxa"/>
          <w:right w:w="10" w:type="dxa"/>
        </w:tblCellMar>
        <w:tblLook w:val="0000" w:firstRow="0" w:lastRow="0" w:firstColumn="0" w:lastColumn="0" w:noHBand="0" w:noVBand="0"/>
      </w:tblPr>
      <w:tblGrid>
        <w:gridCol w:w="9350"/>
      </w:tblGrid>
      <w:tr w:rsidR="007C415D" w14:paraId="058153C0" w14:textId="77777777">
        <w:trPr>
          <w:trHeight w:val="567"/>
        </w:trPr>
        <w:tc>
          <w:tcPr>
            <w:tcW w:w="93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AE3058" w14:textId="77777777" w:rsidR="007C415D" w:rsidRDefault="007C415D">
            <w:pPr>
              <w:pStyle w:val="Standard"/>
              <w:rPr>
                <w:rFonts w:ascii="Arial" w:hAnsi="Arial"/>
              </w:rPr>
            </w:pPr>
          </w:p>
        </w:tc>
      </w:tr>
    </w:tbl>
    <w:p w14:paraId="4D768D91" w14:textId="77777777" w:rsidR="007C415D" w:rsidRDefault="007C415D">
      <w:pPr>
        <w:pStyle w:val="Standard"/>
        <w:rPr>
          <w:rFonts w:ascii="Arial" w:hAnsi="Arial"/>
          <w:b/>
          <w:bCs/>
        </w:rPr>
      </w:pPr>
    </w:p>
    <w:p w14:paraId="5821E2F1" w14:textId="77777777" w:rsidR="007C415D" w:rsidRDefault="007C415D">
      <w:pPr>
        <w:pStyle w:val="Standard"/>
        <w:rPr>
          <w:rFonts w:ascii="Arial" w:hAnsi="Arial"/>
          <w:b/>
          <w:bCs/>
          <w:sz w:val="28"/>
          <w:szCs w:val="28"/>
        </w:rPr>
      </w:pPr>
    </w:p>
    <w:p w14:paraId="270C2DA4" w14:textId="77777777" w:rsidR="007C415D" w:rsidRPr="009A26BA" w:rsidRDefault="00784DCB">
      <w:pPr>
        <w:pStyle w:val="Standard"/>
        <w:rPr>
          <w:rFonts w:ascii="Arial" w:hAnsi="Arial"/>
          <w:b/>
          <w:bCs/>
          <w:sz w:val="28"/>
          <w:szCs w:val="28"/>
          <w:lang w:val="fr-CA"/>
        </w:rPr>
      </w:pPr>
      <w:r w:rsidRPr="009A26BA">
        <w:rPr>
          <w:rFonts w:ascii="Arial" w:hAnsi="Arial"/>
          <w:b/>
          <w:bCs/>
          <w:sz w:val="28"/>
          <w:szCs w:val="28"/>
          <w:lang w:val="fr-CA"/>
        </w:rPr>
        <w:t>Veuillez soumettre vos commentaires à :</w:t>
      </w:r>
    </w:p>
    <w:p w14:paraId="193FAA3F" w14:textId="1EB8F226" w:rsidR="007C415D" w:rsidRDefault="00110873" w:rsidP="003E11DA">
      <w:pPr>
        <w:pStyle w:val="Standard"/>
        <w:rPr>
          <w:rFonts w:ascii="Arial" w:hAnsi="Arial"/>
          <w:b/>
          <w:bCs/>
        </w:rPr>
      </w:pPr>
      <w:hyperlink r:id="rId8" w:history="1">
        <w:r w:rsidR="003E11DA" w:rsidRPr="003E11DA">
          <w:rPr>
            <w:rStyle w:val="Hyperlink"/>
            <w:rFonts w:ascii="Arial" w:hAnsi="Arial"/>
            <w:b/>
            <w:bCs/>
            <w:sz w:val="28"/>
            <w:szCs w:val="28"/>
          </w:rPr>
          <w:t>ontarioliberal.ca/fr/manuel-de-consultation</w:t>
        </w:r>
      </w:hyperlink>
    </w:p>
    <w:sectPr w:rsidR="007C415D" w:rsidSect="00A12EE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C208D" w14:textId="77777777" w:rsidR="00110873" w:rsidRDefault="00110873">
      <w:r>
        <w:separator/>
      </w:r>
    </w:p>
  </w:endnote>
  <w:endnote w:type="continuationSeparator" w:id="0">
    <w:p w14:paraId="18D56458" w14:textId="77777777" w:rsidR="00110873" w:rsidRDefault="0011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w:altName w:val="Calibri"/>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41A9B" w14:textId="77777777" w:rsidR="00110873" w:rsidRDefault="00110873">
      <w:r>
        <w:rPr>
          <w:color w:val="000000"/>
        </w:rPr>
        <w:separator/>
      </w:r>
    </w:p>
  </w:footnote>
  <w:footnote w:type="continuationSeparator" w:id="0">
    <w:p w14:paraId="53E7C7C7" w14:textId="77777777" w:rsidR="00110873" w:rsidRDefault="00110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15D"/>
    <w:rsid w:val="0006591E"/>
    <w:rsid w:val="000838EF"/>
    <w:rsid w:val="00110873"/>
    <w:rsid w:val="00126596"/>
    <w:rsid w:val="00136173"/>
    <w:rsid w:val="00275F70"/>
    <w:rsid w:val="002B5A3F"/>
    <w:rsid w:val="00307154"/>
    <w:rsid w:val="00323228"/>
    <w:rsid w:val="00372528"/>
    <w:rsid w:val="003E11DA"/>
    <w:rsid w:val="003E4855"/>
    <w:rsid w:val="00441E82"/>
    <w:rsid w:val="004D52DC"/>
    <w:rsid w:val="00505F5A"/>
    <w:rsid w:val="00597E10"/>
    <w:rsid w:val="005C73AE"/>
    <w:rsid w:val="005D0707"/>
    <w:rsid w:val="00784DCB"/>
    <w:rsid w:val="007C415D"/>
    <w:rsid w:val="0083127B"/>
    <w:rsid w:val="00933525"/>
    <w:rsid w:val="00945044"/>
    <w:rsid w:val="009A26BA"/>
    <w:rsid w:val="009F3D9E"/>
    <w:rsid w:val="00A12EE7"/>
    <w:rsid w:val="00A14A84"/>
    <w:rsid w:val="00B34777"/>
    <w:rsid w:val="00BA4EE9"/>
    <w:rsid w:val="00C43531"/>
    <w:rsid w:val="00D34A28"/>
    <w:rsid w:val="00DC4F8B"/>
    <w:rsid w:val="00E1775C"/>
    <w:rsid w:val="00E179D3"/>
    <w:rsid w:val="00E220DE"/>
    <w:rsid w:val="00EC000D"/>
    <w:rsid w:val="00F21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5287"/>
  <w15:docId w15:val="{F32DA96D-8833-4235-8FD8-1F097B9E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CommentReference">
    <w:name w:val="annotation reference"/>
    <w:basedOn w:val="DefaultParagraphFont"/>
    <w:uiPriority w:val="99"/>
    <w:semiHidden/>
    <w:unhideWhenUsed/>
    <w:rsid w:val="00505F5A"/>
    <w:rPr>
      <w:sz w:val="16"/>
      <w:szCs w:val="16"/>
    </w:rPr>
  </w:style>
  <w:style w:type="paragraph" w:styleId="CommentText">
    <w:name w:val="annotation text"/>
    <w:basedOn w:val="Normal"/>
    <w:link w:val="CommentTextChar"/>
    <w:uiPriority w:val="99"/>
    <w:semiHidden/>
    <w:unhideWhenUsed/>
    <w:rsid w:val="00505F5A"/>
    <w:rPr>
      <w:rFonts w:cs="Mangal"/>
      <w:sz w:val="20"/>
      <w:szCs w:val="18"/>
    </w:rPr>
  </w:style>
  <w:style w:type="character" w:customStyle="1" w:styleId="CommentTextChar">
    <w:name w:val="Comment Text Char"/>
    <w:basedOn w:val="DefaultParagraphFont"/>
    <w:link w:val="CommentText"/>
    <w:uiPriority w:val="99"/>
    <w:semiHidden/>
    <w:rsid w:val="00505F5A"/>
    <w:rPr>
      <w:rFonts w:cs="Mangal"/>
      <w:sz w:val="20"/>
      <w:szCs w:val="18"/>
    </w:rPr>
  </w:style>
  <w:style w:type="paragraph" w:styleId="CommentSubject">
    <w:name w:val="annotation subject"/>
    <w:basedOn w:val="CommentText"/>
    <w:next w:val="CommentText"/>
    <w:link w:val="CommentSubjectChar"/>
    <w:uiPriority w:val="99"/>
    <w:semiHidden/>
    <w:unhideWhenUsed/>
    <w:rsid w:val="00505F5A"/>
    <w:rPr>
      <w:b/>
      <w:bCs/>
    </w:rPr>
  </w:style>
  <w:style w:type="character" w:customStyle="1" w:styleId="CommentSubjectChar">
    <w:name w:val="Comment Subject Char"/>
    <w:basedOn w:val="CommentTextChar"/>
    <w:link w:val="CommentSubject"/>
    <w:uiPriority w:val="99"/>
    <w:semiHidden/>
    <w:rsid w:val="00505F5A"/>
    <w:rPr>
      <w:rFonts w:cs="Mangal"/>
      <w:b/>
      <w:bCs/>
      <w:sz w:val="20"/>
      <w:szCs w:val="18"/>
    </w:rPr>
  </w:style>
  <w:style w:type="paragraph" w:styleId="BalloonText">
    <w:name w:val="Balloon Text"/>
    <w:basedOn w:val="Normal"/>
    <w:link w:val="BalloonTextChar"/>
    <w:uiPriority w:val="99"/>
    <w:semiHidden/>
    <w:unhideWhenUsed/>
    <w:rsid w:val="00505F5A"/>
    <w:rPr>
      <w:rFonts w:ascii="Segoe UI" w:hAnsi="Segoe UI" w:cs="Mangal"/>
      <w:sz w:val="18"/>
      <w:szCs w:val="16"/>
    </w:rPr>
  </w:style>
  <w:style w:type="character" w:customStyle="1" w:styleId="BalloonTextChar">
    <w:name w:val="Balloon Text Char"/>
    <w:basedOn w:val="DefaultParagraphFont"/>
    <w:link w:val="BalloonText"/>
    <w:uiPriority w:val="99"/>
    <w:semiHidden/>
    <w:rsid w:val="00505F5A"/>
    <w:rPr>
      <w:rFonts w:ascii="Segoe UI" w:hAnsi="Segoe UI" w:cs="Mangal"/>
      <w:sz w:val="18"/>
      <w:szCs w:val="16"/>
    </w:rPr>
  </w:style>
  <w:style w:type="character" w:styleId="Hyperlink">
    <w:name w:val="Hyperlink"/>
    <w:basedOn w:val="DefaultParagraphFont"/>
    <w:uiPriority w:val="99"/>
    <w:unhideWhenUsed/>
    <w:rsid w:val="00A12EE7"/>
    <w:rPr>
      <w:color w:val="0563C1" w:themeColor="hyperlink"/>
      <w:u w:val="single"/>
    </w:rPr>
  </w:style>
  <w:style w:type="character" w:styleId="UnresolvedMention">
    <w:name w:val="Unresolved Mention"/>
    <w:basedOn w:val="DefaultParagraphFont"/>
    <w:uiPriority w:val="99"/>
    <w:semiHidden/>
    <w:unhideWhenUsed/>
    <w:rsid w:val="00A12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ntarioliberal.ca/fr/manuel-de-consultation/" TargetMode="External"/><Relationship Id="rId3" Type="http://schemas.openxmlformats.org/officeDocument/2006/relationships/webSettings" Target="webSettings.xml"/><Relationship Id="rId7" Type="http://schemas.openxmlformats.org/officeDocument/2006/relationships/hyperlink" Target="https://ontarioliberal.ca/fr/manuel-de-consul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tarioliberal.ca/fr/eveneme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Belanger</dc:creator>
  <cp:lastModifiedBy>Theresa Lubowitz</cp:lastModifiedBy>
  <cp:revision>11</cp:revision>
  <dcterms:created xsi:type="dcterms:W3CDTF">2020-04-06T17:54:00Z</dcterms:created>
  <dcterms:modified xsi:type="dcterms:W3CDTF">2020-04-08T04:00:00Z</dcterms:modified>
</cp:coreProperties>
</file>